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039" w:rsidRDefault="00981F86" w:rsidP="00E74DB3">
      <w:pPr>
        <w:jc w:val="center"/>
        <w:rPr>
          <w:b/>
          <w:color w:val="000000"/>
          <w:szCs w:val="24"/>
          <w:lang w:val="sr-Cyrl-CS"/>
        </w:rPr>
      </w:pPr>
      <w:bookmarkStart w:id="0" w:name="_GoBack"/>
      <w:bookmarkEnd w:id="0"/>
      <w:r>
        <w:rPr>
          <w:b/>
          <w:color w:val="000000"/>
          <w:szCs w:val="24"/>
        </w:rPr>
        <w:t>Извештај и закључци</w:t>
      </w:r>
      <w:r w:rsidRPr="007D0249">
        <w:rPr>
          <w:b/>
          <w:color w:val="000000"/>
          <w:szCs w:val="24"/>
        </w:rPr>
        <w:t xml:space="preserve"> </w:t>
      </w:r>
      <w:r w:rsidR="00E74DB3" w:rsidRPr="007D0249">
        <w:rPr>
          <w:b/>
          <w:color w:val="000000"/>
          <w:szCs w:val="24"/>
        </w:rPr>
        <w:t xml:space="preserve">са </w:t>
      </w:r>
      <w:r w:rsidR="00732AB6">
        <w:rPr>
          <w:b/>
          <w:color w:val="000000"/>
          <w:szCs w:val="24"/>
          <w:lang w:val="sr-Cyrl-CS"/>
        </w:rPr>
        <w:t xml:space="preserve">консултативног састанка </w:t>
      </w:r>
      <w:r w:rsidR="000F212C">
        <w:rPr>
          <w:b/>
          <w:color w:val="000000"/>
          <w:szCs w:val="24"/>
          <w:lang w:val="sr-Cyrl-CS"/>
        </w:rPr>
        <w:t>П</w:t>
      </w:r>
      <w:r w:rsidR="00E74DB3">
        <w:rPr>
          <w:b/>
          <w:color w:val="000000"/>
          <w:szCs w:val="24"/>
          <w:lang w:val="sr-Cyrl-CS"/>
        </w:rPr>
        <w:t>осебне међуминистарске радне групе</w:t>
      </w:r>
      <w:r w:rsidR="00BB2D68" w:rsidRPr="00BB2D68">
        <w:rPr>
          <w:b/>
          <w:color w:val="000000"/>
          <w:szCs w:val="24"/>
          <w:lang w:val="sr-Cyrl-CS"/>
        </w:rPr>
        <w:t xml:space="preserve"> </w:t>
      </w:r>
      <w:r w:rsidR="00BB2D68">
        <w:rPr>
          <w:b/>
          <w:color w:val="000000"/>
          <w:szCs w:val="24"/>
          <w:lang w:val="sr-Cyrl-CS"/>
        </w:rPr>
        <w:t>за израду другог Акционог плана за период од 2016. до 2017. године и реализације учешћа Републике Србије у иницијативи Партнерства за отворену управу</w:t>
      </w:r>
      <w:r w:rsidR="00732AB6">
        <w:rPr>
          <w:b/>
          <w:color w:val="000000"/>
          <w:szCs w:val="24"/>
          <w:lang w:val="sr-Cyrl-CS"/>
        </w:rPr>
        <w:t xml:space="preserve"> и организација цивилног друштва</w:t>
      </w:r>
      <w:r w:rsidR="00E74DB3">
        <w:rPr>
          <w:b/>
          <w:color w:val="000000"/>
          <w:szCs w:val="24"/>
          <w:lang w:val="sr-Cyrl-CS"/>
        </w:rPr>
        <w:t xml:space="preserve"> </w:t>
      </w:r>
    </w:p>
    <w:p w:rsidR="000676BF" w:rsidRDefault="00E74DB3" w:rsidP="000676BF">
      <w:pPr>
        <w:ind w:firstLine="720"/>
        <w:jc w:val="both"/>
        <w:rPr>
          <w:color w:val="000000"/>
          <w:szCs w:val="24"/>
          <w:lang w:val="sr-Cyrl-CS"/>
        </w:rPr>
      </w:pPr>
      <w:r>
        <w:rPr>
          <w:color w:val="000000"/>
          <w:szCs w:val="24"/>
        </w:rPr>
        <w:t xml:space="preserve">Састанак је одржан </w:t>
      </w:r>
      <w:r w:rsidR="00732AB6">
        <w:rPr>
          <w:color w:val="000000"/>
          <w:szCs w:val="24"/>
          <w:lang w:val="sr-Cyrl-CS"/>
        </w:rPr>
        <w:t>19</w:t>
      </w:r>
      <w:r w:rsidRPr="006D1022">
        <w:rPr>
          <w:color w:val="000000"/>
          <w:szCs w:val="24"/>
        </w:rPr>
        <w:t xml:space="preserve">. </w:t>
      </w:r>
      <w:r>
        <w:rPr>
          <w:color w:val="000000"/>
          <w:szCs w:val="24"/>
          <w:lang w:val="sr-Cyrl-CS"/>
        </w:rPr>
        <w:t>фебруара</w:t>
      </w:r>
      <w:r>
        <w:rPr>
          <w:color w:val="000000"/>
          <w:szCs w:val="24"/>
        </w:rPr>
        <w:t xml:space="preserve"> 201</w:t>
      </w:r>
      <w:r w:rsidR="000F212C">
        <w:rPr>
          <w:color w:val="000000"/>
          <w:szCs w:val="24"/>
        </w:rPr>
        <w:t>6</w:t>
      </w:r>
      <w:r w:rsidRPr="006D1022">
        <w:rPr>
          <w:color w:val="000000"/>
          <w:szCs w:val="24"/>
        </w:rPr>
        <w:t>. године</w:t>
      </w:r>
      <w:r w:rsidR="005C75A4">
        <w:rPr>
          <w:color w:val="000000"/>
          <w:szCs w:val="24"/>
          <w:lang w:val="sr-Cyrl-CS"/>
        </w:rPr>
        <w:t xml:space="preserve">, од 9:00 до 13:00 часова, </w:t>
      </w:r>
      <w:r w:rsidR="005C75A4" w:rsidRPr="006D1022">
        <w:rPr>
          <w:color w:val="000000"/>
          <w:szCs w:val="24"/>
        </w:rPr>
        <w:t xml:space="preserve">у </w:t>
      </w:r>
      <w:r w:rsidR="005C75A4">
        <w:rPr>
          <w:color w:val="000000"/>
          <w:szCs w:val="24"/>
          <w:lang w:val="sr-Cyrl-CS"/>
        </w:rPr>
        <w:t>Палати Србија.</w:t>
      </w:r>
    </w:p>
    <w:p w:rsidR="00365D5F" w:rsidRDefault="00E74DB3" w:rsidP="00365D5F">
      <w:pPr>
        <w:spacing w:after="120" w:line="240" w:lineRule="auto"/>
        <w:ind w:firstLine="426"/>
        <w:jc w:val="both"/>
        <w:rPr>
          <w:color w:val="000000"/>
          <w:szCs w:val="24"/>
          <w:lang w:val="sr-Cyrl-CS"/>
        </w:rPr>
      </w:pPr>
      <w:r w:rsidRPr="006D1022">
        <w:rPr>
          <w:color w:val="000000"/>
          <w:szCs w:val="24"/>
        </w:rPr>
        <w:t>Састанку су присуствовали:</w:t>
      </w:r>
      <w:r w:rsidR="00EE5ADA">
        <w:rPr>
          <w:color w:val="000000"/>
          <w:szCs w:val="24"/>
          <w:lang w:val="sr-Cyrl-CS"/>
        </w:rPr>
        <w:t xml:space="preserve"> Жељко Ожеговић</w:t>
      </w:r>
      <w:r w:rsidR="00981F86">
        <w:rPr>
          <w:color w:val="000000"/>
          <w:szCs w:val="24"/>
          <w:lang w:val="sr-Cyrl-CS"/>
        </w:rPr>
        <w:t>,</w:t>
      </w:r>
      <w:r w:rsidR="00EE5ADA">
        <w:rPr>
          <w:color w:val="000000"/>
          <w:szCs w:val="24"/>
          <w:lang w:val="sr-Cyrl-CS"/>
        </w:rPr>
        <w:t xml:space="preserve"> државни секретар</w:t>
      </w:r>
      <w:r w:rsidR="00981F86">
        <w:rPr>
          <w:color w:val="000000"/>
          <w:szCs w:val="24"/>
          <w:lang w:val="sr-Cyrl-CS"/>
        </w:rPr>
        <w:t xml:space="preserve"> –</w:t>
      </w:r>
      <w:r w:rsidR="00EE5ADA">
        <w:rPr>
          <w:color w:val="000000"/>
          <w:szCs w:val="24"/>
          <w:lang w:val="sr-Cyrl-CS"/>
        </w:rPr>
        <w:t xml:space="preserve"> </w:t>
      </w:r>
      <w:r w:rsidR="00981F86">
        <w:rPr>
          <w:color w:val="000000"/>
          <w:szCs w:val="24"/>
          <w:lang w:val="sr-Cyrl-CS"/>
        </w:rPr>
        <w:t>Министарство  државне управе и локалне самоуправе (у даљем тексту МДУЛС)</w:t>
      </w:r>
      <w:r w:rsidR="00AE45AB">
        <w:rPr>
          <w:color w:val="000000"/>
          <w:szCs w:val="24"/>
          <w:lang w:val="sr-Cyrl-CS"/>
        </w:rPr>
        <w:t>, Драгана Брајовић</w:t>
      </w:r>
      <w:r w:rsidR="00981F86">
        <w:rPr>
          <w:color w:val="000000"/>
          <w:szCs w:val="24"/>
          <w:lang w:val="sr-Cyrl-CS"/>
        </w:rPr>
        <w:t xml:space="preserve"> –</w:t>
      </w:r>
      <w:r w:rsidR="000911AB">
        <w:rPr>
          <w:color w:val="000000"/>
          <w:szCs w:val="24"/>
          <w:lang w:val="sr-Cyrl-CS"/>
        </w:rPr>
        <w:t>МДУЛС</w:t>
      </w:r>
      <w:r w:rsidR="00AE45AB">
        <w:rPr>
          <w:color w:val="000000"/>
          <w:szCs w:val="24"/>
          <w:lang w:val="sr-Cyrl-CS"/>
        </w:rPr>
        <w:t>,</w:t>
      </w:r>
      <w:r w:rsidR="00981F86">
        <w:rPr>
          <w:color w:val="000000"/>
          <w:szCs w:val="24"/>
          <w:lang w:val="sr-Cyrl-CS"/>
        </w:rPr>
        <w:t xml:space="preserve"> Ђурђа Јанићијевић – МДУЛС,  </w:t>
      </w:r>
      <w:r w:rsidR="00AE45AB">
        <w:rPr>
          <w:color w:val="000000"/>
          <w:szCs w:val="24"/>
          <w:lang w:val="sr-Cyrl-CS"/>
        </w:rPr>
        <w:t>Богдан Лекић</w:t>
      </w:r>
      <w:r w:rsidR="00981F86">
        <w:rPr>
          <w:color w:val="000000"/>
          <w:szCs w:val="24"/>
          <w:lang w:val="sr-Cyrl-CS"/>
        </w:rPr>
        <w:t xml:space="preserve"> – </w:t>
      </w:r>
      <w:r w:rsidR="000911AB">
        <w:rPr>
          <w:color w:val="000000"/>
          <w:szCs w:val="24"/>
          <w:lang w:val="sr-Cyrl-CS"/>
        </w:rPr>
        <w:t>МДУЛС</w:t>
      </w:r>
      <w:r w:rsidR="00AE45AB">
        <w:rPr>
          <w:color w:val="000000"/>
          <w:szCs w:val="24"/>
          <w:lang w:val="sr-Cyrl-CS"/>
        </w:rPr>
        <w:t xml:space="preserve">, </w:t>
      </w:r>
      <w:r w:rsidR="00981F86">
        <w:rPr>
          <w:color w:val="000000"/>
          <w:szCs w:val="24"/>
          <w:lang w:val="sr-Cyrl-CS"/>
        </w:rPr>
        <w:t xml:space="preserve">Марија Кујачић – Дирекција за еУправу, Милица Илић – Министарство финансија, Јован Ницић –Агенција за борбу корупције, Јасна Бујуклић – Министарство правде, Сузана Стојадиновић – Републички секретаријат за јавне политике (РСЈП), Милена Бановић – Канцеларија за сарадњу са цивилним друштвом, Стефан Оташевић – Канцеларија за сарадњу са цивилним друштвом, Владимир Подгорац – Министарство унутрашњих послова, Нина Нинковић – Министарство унутрашњих послова, Катарина Милановић – Министарство просвете, науке и технолошког развоја, Славенка Мијушковић – Министарство трговине, туризма и телекомуникација, Сузана Оташевић - </w:t>
      </w:r>
      <w:r w:rsidR="00981F86">
        <w:rPr>
          <w:color w:val="000000"/>
          <w:szCs w:val="24"/>
        </w:rPr>
        <w:t xml:space="preserve"> </w:t>
      </w:r>
      <w:r w:rsidR="00981F86">
        <w:rPr>
          <w:color w:val="000000"/>
          <w:szCs w:val="24"/>
          <w:lang w:val="sr-Cyrl-CS"/>
        </w:rPr>
        <w:t xml:space="preserve">Генерални секретаријат Владе, Данијела Божовић – Београдска отворена школа (БОШ), Раша Недељков – Центар за истраживање, транспарентност и одговорност (ЦРТА), Бојана Селаковић – Грађанске иницијативе, Станка Параћ Дамјановић – Центар локалне демократије, Соња Мажибрада – </w:t>
      </w:r>
      <w:r w:rsidR="00981F86">
        <w:rPr>
          <w:color w:val="000000"/>
          <w:szCs w:val="24"/>
        </w:rPr>
        <w:t>Програм за развој Уједињених нација (УНДП),</w:t>
      </w:r>
      <w:r w:rsidR="00981F86" w:rsidRPr="00981F86">
        <w:rPr>
          <w:color w:val="000000"/>
          <w:szCs w:val="24"/>
          <w:lang w:val="sr-Cyrl-CS"/>
        </w:rPr>
        <w:t xml:space="preserve"> </w:t>
      </w:r>
      <w:r w:rsidR="00981F86">
        <w:rPr>
          <w:color w:val="000000"/>
          <w:szCs w:val="24"/>
          <w:lang w:val="sr-Cyrl-CS"/>
        </w:rPr>
        <w:t xml:space="preserve">Иван Радојевић – Центар за истраживање, транспарентност и одговорност (ЦРТА),  </w:t>
      </w:r>
      <w:r w:rsidR="00221715">
        <w:rPr>
          <w:color w:val="000000"/>
          <w:szCs w:val="24"/>
          <w:lang w:val="sr-Cyrl-CS"/>
        </w:rPr>
        <w:t xml:space="preserve">Мирјана Домоњи – ЕКО САН, Олгица Милојевић – </w:t>
      </w:r>
      <w:r w:rsidR="00221715">
        <w:rPr>
          <w:color w:val="000000"/>
          <w:szCs w:val="24"/>
        </w:rPr>
        <w:t>People 2 People</w:t>
      </w:r>
      <w:r w:rsidR="00221715">
        <w:rPr>
          <w:color w:val="000000"/>
          <w:szCs w:val="24"/>
          <w:lang w:val="sr-Cyrl-CS"/>
        </w:rPr>
        <w:t>,</w:t>
      </w:r>
      <w:r w:rsidR="00221715" w:rsidRPr="00221715">
        <w:rPr>
          <w:color w:val="000000"/>
          <w:szCs w:val="24"/>
          <w:lang w:val="sr-Cyrl-CS"/>
        </w:rPr>
        <w:t xml:space="preserve"> </w:t>
      </w:r>
      <w:r w:rsidR="000930A1">
        <w:rPr>
          <w:color w:val="000000"/>
          <w:szCs w:val="24"/>
          <w:lang w:val="sr-Cyrl-CS"/>
        </w:rPr>
        <w:t>Веселина Пелагић – Фондација за развој до</w:t>
      </w:r>
      <w:r w:rsidR="000F617B">
        <w:rPr>
          <w:color w:val="000000"/>
          <w:szCs w:val="24"/>
          <w:lang w:val="sr-Cyrl-CS"/>
        </w:rPr>
        <w:t>маћинства, Валентино Поповић -</w:t>
      </w:r>
      <w:r w:rsidR="000930A1">
        <w:rPr>
          <w:color w:val="000000"/>
          <w:szCs w:val="24"/>
          <w:lang w:val="sr-Cyrl-CS"/>
        </w:rPr>
        <w:t xml:space="preserve"> Центар за координацију „Уједињена Србија“, Владимир Радојичић – Траг фондација, Владимир Радојчић – Глас ветерана, Вукосав Средојевић, </w:t>
      </w:r>
      <w:r w:rsidR="000930A1">
        <w:rPr>
          <w:color w:val="000000"/>
          <w:szCs w:val="24"/>
        </w:rPr>
        <w:t>Grand Netinfo Education</w:t>
      </w:r>
      <w:r w:rsidR="000930A1">
        <w:rPr>
          <w:color w:val="000000"/>
          <w:szCs w:val="24"/>
          <w:lang w:val="sr-Cyrl-CS"/>
        </w:rPr>
        <w:t xml:space="preserve">, </w:t>
      </w:r>
      <w:r w:rsidR="00E272A2">
        <w:rPr>
          <w:color w:val="000000"/>
          <w:szCs w:val="24"/>
          <w:lang w:val="sr-Cyrl-CS"/>
        </w:rPr>
        <w:t xml:space="preserve">Донка Петровић – Београдски центар нових визија у пословању, Денис Перинчић – Републичка унија потрошача, Драгана Младеновић – Жене на прекретници, </w:t>
      </w:r>
      <w:r w:rsidR="00F072DB">
        <w:rPr>
          <w:color w:val="000000"/>
          <w:szCs w:val="24"/>
          <w:lang w:val="sr-Cyrl-CS"/>
        </w:rPr>
        <w:t xml:space="preserve">Елвир Буразеровић – </w:t>
      </w:r>
      <w:r w:rsidR="00F072DB">
        <w:rPr>
          <w:color w:val="000000"/>
          <w:szCs w:val="24"/>
        </w:rPr>
        <w:t xml:space="preserve">ORCA, </w:t>
      </w:r>
      <w:r w:rsidR="00F072DB">
        <w:rPr>
          <w:color w:val="000000"/>
          <w:szCs w:val="24"/>
          <w:lang w:val="sr-Cyrl-CS"/>
        </w:rPr>
        <w:t xml:space="preserve">Златко Петровић – Родна груда, Зоран Бировљевић – Номотехнички центар Београд, </w:t>
      </w:r>
      <w:r w:rsidR="00491F02">
        <w:rPr>
          <w:color w:val="000000"/>
          <w:szCs w:val="24"/>
          <w:lang w:val="sr-Cyrl-CS"/>
        </w:rPr>
        <w:t xml:space="preserve">Ирена Ризмал, </w:t>
      </w:r>
      <w:r w:rsidR="00981F86">
        <w:rPr>
          <w:color w:val="000000"/>
          <w:szCs w:val="24"/>
        </w:rPr>
        <w:t>Центар за евроатланске студије (ЦЕАС)</w:t>
      </w:r>
      <w:r w:rsidR="00491F02">
        <w:rPr>
          <w:color w:val="000000"/>
          <w:szCs w:val="24"/>
        </w:rPr>
        <w:t xml:space="preserve">, </w:t>
      </w:r>
      <w:r w:rsidR="00071D0D">
        <w:rPr>
          <w:color w:val="000000"/>
          <w:szCs w:val="24"/>
          <w:lang w:val="sr-Cyrl-CS"/>
        </w:rPr>
        <w:t xml:space="preserve"> Катарина Дашић – МДУЛС, Катарина Косм</w:t>
      </w:r>
      <w:r w:rsidR="0005725C">
        <w:rPr>
          <w:color w:val="000000"/>
          <w:szCs w:val="24"/>
          <w:lang w:val="sr-Cyrl-CS"/>
        </w:rPr>
        <w:t>и</w:t>
      </w:r>
      <w:r w:rsidR="00071D0D">
        <w:rPr>
          <w:color w:val="000000"/>
          <w:szCs w:val="24"/>
          <w:lang w:val="sr-Cyrl-CS"/>
        </w:rPr>
        <w:t>на – Ц</w:t>
      </w:r>
      <w:r w:rsidR="0005725C">
        <w:rPr>
          <w:color w:val="000000"/>
          <w:szCs w:val="24"/>
          <w:lang w:val="sr-Cyrl-CS"/>
        </w:rPr>
        <w:t>ентар за европске политике (Ц</w:t>
      </w:r>
      <w:r w:rsidR="00071D0D">
        <w:rPr>
          <w:color w:val="000000"/>
          <w:szCs w:val="24"/>
          <w:lang w:val="sr-Cyrl-CS"/>
        </w:rPr>
        <w:t>ЕП</w:t>
      </w:r>
      <w:r w:rsidR="0005725C">
        <w:rPr>
          <w:color w:val="000000"/>
          <w:szCs w:val="24"/>
          <w:lang w:val="sr-Cyrl-CS"/>
        </w:rPr>
        <w:t>)</w:t>
      </w:r>
      <w:r w:rsidR="00071D0D">
        <w:rPr>
          <w:color w:val="000000"/>
          <w:szCs w:val="24"/>
          <w:lang w:val="sr-Cyrl-CS"/>
        </w:rPr>
        <w:t xml:space="preserve">, </w:t>
      </w:r>
      <w:r w:rsidR="002B084C">
        <w:rPr>
          <w:color w:val="000000"/>
          <w:szCs w:val="24"/>
          <w:lang w:val="sr-Cyrl-CS"/>
        </w:rPr>
        <w:t>Љубица Кампуш – Савез проналазача Србије, Наташа Вукмировић – Линк плус, Наташа Обрадовић – Удружење жена „Обронци таре“ из Бајине Баште, Наталија Преловић – Удружење хранитеља Београда</w:t>
      </w:r>
      <w:r w:rsidR="00D22CC2">
        <w:rPr>
          <w:color w:val="000000"/>
          <w:szCs w:val="24"/>
          <w:lang w:val="sr-Cyrl-CS"/>
        </w:rPr>
        <w:t xml:space="preserve">, Никола Драговић – Синдикат судских вештака Србије, </w:t>
      </w:r>
      <w:r w:rsidR="006D3B34">
        <w:rPr>
          <w:color w:val="000000"/>
          <w:szCs w:val="24"/>
          <w:lang w:val="sr-Cyrl-CS"/>
        </w:rPr>
        <w:t xml:space="preserve">Огњен Гогић – Центар за развој демократског друштва „Еурополис“, Радован Момчиловић – Центар друштвених активности „РОД“, Сенида Тахирбеговић – Покрајински одбор Социјалдемократске партије Србије, </w:t>
      </w:r>
      <w:r w:rsidR="005E4373">
        <w:rPr>
          <w:color w:val="000000"/>
          <w:szCs w:val="24"/>
          <w:lang w:val="sr-Cyrl-CS"/>
        </w:rPr>
        <w:t xml:space="preserve">Урош Мишљеновић – Партнери за демократске промене Србије, Иван Златић – Учитељ незналица, Адмир Смајовић – </w:t>
      </w:r>
      <w:r w:rsidR="00076940">
        <w:rPr>
          <w:color w:val="000000"/>
          <w:szCs w:val="24"/>
          <w:lang w:val="sr-Cyrl-CS"/>
        </w:rPr>
        <w:t>Грађанске иницијативе</w:t>
      </w:r>
      <w:r w:rsidR="005E4373">
        <w:rPr>
          <w:color w:val="000000"/>
          <w:szCs w:val="24"/>
          <w:lang w:val="sr-Cyrl-CS"/>
        </w:rPr>
        <w:t>, Фисмир</w:t>
      </w:r>
      <w:r w:rsidR="00076940">
        <w:rPr>
          <w:color w:val="000000"/>
          <w:szCs w:val="24"/>
          <w:lang w:val="sr-Cyrl-CS"/>
        </w:rPr>
        <w:t xml:space="preserve"> Јахиу– Грађанске иницијативе, </w:t>
      </w:r>
      <w:r w:rsidR="0005725C">
        <w:rPr>
          <w:color w:val="000000"/>
          <w:szCs w:val="24"/>
          <w:lang w:val="sr-Cyrl-CS"/>
        </w:rPr>
        <w:t xml:space="preserve">Ђорђе Станичић – Стална конференција градова и општина (СКГО), </w:t>
      </w:r>
      <w:r w:rsidR="00076940">
        <w:rPr>
          <w:color w:val="000000"/>
          <w:szCs w:val="24"/>
          <w:lang w:val="sr-Cyrl-CS"/>
        </w:rPr>
        <w:t>Никола Тарбук – С</w:t>
      </w:r>
      <w:r w:rsidR="0005725C">
        <w:rPr>
          <w:color w:val="000000"/>
          <w:szCs w:val="24"/>
          <w:lang w:val="sr-Cyrl-CS"/>
        </w:rPr>
        <w:t>тална конференција градова и општина (С</w:t>
      </w:r>
      <w:r w:rsidR="00076940">
        <w:rPr>
          <w:color w:val="000000"/>
          <w:szCs w:val="24"/>
          <w:lang w:val="sr-Cyrl-CS"/>
        </w:rPr>
        <w:t>КГО</w:t>
      </w:r>
      <w:r w:rsidR="0005725C">
        <w:rPr>
          <w:color w:val="000000"/>
          <w:szCs w:val="24"/>
          <w:lang w:val="sr-Cyrl-CS"/>
        </w:rPr>
        <w:t>)</w:t>
      </w:r>
      <w:r w:rsidR="00076940">
        <w:rPr>
          <w:color w:val="000000"/>
          <w:szCs w:val="24"/>
          <w:lang w:val="sr-Cyrl-CS"/>
        </w:rPr>
        <w:t>, Иван Грујић – Едукациони центар, Ристовски Јелена – Зелени град</w:t>
      </w:r>
      <w:r w:rsidR="006D6A58">
        <w:rPr>
          <w:color w:val="000000"/>
          <w:szCs w:val="24"/>
          <w:lang w:val="sr-Cyrl-CS"/>
        </w:rPr>
        <w:t>, Слободан Марковић – Регистар националног интернет домена Србије</w:t>
      </w:r>
    </w:p>
    <w:p w:rsidR="00365D5F" w:rsidRPr="00365D5F" w:rsidRDefault="00365D5F" w:rsidP="00365D5F">
      <w:pPr>
        <w:spacing w:after="120" w:line="240" w:lineRule="auto"/>
        <w:ind w:firstLine="426"/>
        <w:jc w:val="both"/>
        <w:rPr>
          <w:color w:val="000000"/>
          <w:szCs w:val="24"/>
          <w:lang w:val="sr-Cyrl-CS"/>
        </w:rPr>
      </w:pPr>
    </w:p>
    <w:p w:rsidR="00365D5F" w:rsidRPr="00680EC7" w:rsidRDefault="009B4712" w:rsidP="00680EC7">
      <w:pPr>
        <w:spacing w:after="120"/>
        <w:jc w:val="both"/>
        <w:rPr>
          <w:color w:val="000000"/>
          <w:szCs w:val="24"/>
          <w:lang w:val="sr-Cyrl-CS"/>
        </w:rPr>
      </w:pPr>
      <w:r w:rsidRPr="00680EC7">
        <w:rPr>
          <w:color w:val="000000"/>
          <w:szCs w:val="24"/>
        </w:rPr>
        <w:tab/>
      </w:r>
      <w:r w:rsidR="00BE221E" w:rsidRPr="00680EC7">
        <w:rPr>
          <w:color w:val="000000"/>
          <w:szCs w:val="24"/>
          <w:lang w:val="sr-Cyrl-CS"/>
        </w:rPr>
        <w:t xml:space="preserve">Састанак је одржан у циљу што ширег консултативног процеса </w:t>
      </w:r>
      <w:r w:rsidR="00B7125E">
        <w:rPr>
          <w:color w:val="000000"/>
          <w:szCs w:val="24"/>
        </w:rPr>
        <w:t xml:space="preserve">у оквиру учешћа Републике Србије у иницијативи Партнерство за отворену управу (у даљен тексту: ПОУ) </w:t>
      </w:r>
      <w:r w:rsidR="00BE221E" w:rsidRPr="00680EC7">
        <w:rPr>
          <w:color w:val="000000"/>
          <w:szCs w:val="24"/>
          <w:lang w:val="sr-Cyrl-CS"/>
        </w:rPr>
        <w:t xml:space="preserve">и укључивања свих заинтересованих организација цивилног друштва на самом почетку израде Акционог плана за спровођење иницијативе </w:t>
      </w:r>
      <w:r w:rsidR="00B7125E">
        <w:rPr>
          <w:color w:val="000000"/>
          <w:szCs w:val="24"/>
          <w:lang w:val="sr-Cyrl-CS"/>
        </w:rPr>
        <w:t>ПОУ</w:t>
      </w:r>
      <w:r w:rsidR="00BE221E" w:rsidRPr="00680EC7">
        <w:rPr>
          <w:color w:val="000000"/>
          <w:szCs w:val="24"/>
          <w:lang w:val="sr-Cyrl-CS"/>
        </w:rPr>
        <w:t xml:space="preserve"> у Републици Србији </w:t>
      </w:r>
      <w:r w:rsidR="00BE221E" w:rsidRPr="00680EC7">
        <w:rPr>
          <w:color w:val="000000"/>
          <w:szCs w:val="24"/>
          <w:lang w:val="sr-Cyrl-CS"/>
        </w:rPr>
        <w:lastRenderedPageBreak/>
        <w:t>за период од 2016. до 2017. године (у даљем тексту: Акциони план), ради утврђивања приоритета и обавеза које ће се укључити у планирани документ</w:t>
      </w:r>
      <w:r w:rsidRPr="00680EC7">
        <w:rPr>
          <w:color w:val="000000"/>
          <w:szCs w:val="24"/>
          <w:lang w:val="sr-Cyrl-CS"/>
        </w:rPr>
        <w:t xml:space="preserve"> </w:t>
      </w:r>
    </w:p>
    <w:p w:rsidR="00680EC7" w:rsidRDefault="00680EC7" w:rsidP="00680EC7">
      <w:pPr>
        <w:pStyle w:val="ListParagraph"/>
        <w:spacing w:after="120"/>
        <w:ind w:left="0" w:firstLine="567"/>
        <w:jc w:val="both"/>
        <w:rPr>
          <w:rFonts w:ascii="Times New Roman" w:eastAsiaTheme="minorHAnsi" w:hAnsi="Times New Roman" w:cstheme="minorBidi"/>
          <w:sz w:val="24"/>
          <w:lang w:val="sr-Cyrl-CS"/>
        </w:rPr>
      </w:pPr>
      <w:r>
        <w:rPr>
          <w:rFonts w:ascii="Times New Roman" w:eastAsiaTheme="minorHAnsi" w:hAnsi="Times New Roman" w:cstheme="minorBidi"/>
          <w:sz w:val="24"/>
          <w:lang w:val="sr-Cyrl-CS"/>
        </w:rPr>
        <w:t xml:space="preserve">Уводну реч је одржао </w:t>
      </w:r>
      <w:r w:rsidR="006B4212" w:rsidRPr="00680EC7">
        <w:rPr>
          <w:rFonts w:ascii="Times New Roman" w:eastAsiaTheme="minorHAnsi" w:hAnsi="Times New Roman" w:cstheme="minorBidi"/>
          <w:sz w:val="24"/>
          <w:lang w:val="sr-Cyrl-CS"/>
        </w:rPr>
        <w:t>Жељко Ожеговић</w:t>
      </w:r>
      <w:r w:rsidR="007E4634" w:rsidRPr="00680EC7">
        <w:rPr>
          <w:rFonts w:ascii="Times New Roman" w:eastAsiaTheme="minorHAnsi" w:hAnsi="Times New Roman" w:cstheme="minorBidi"/>
          <w:sz w:val="24"/>
          <w:lang w:val="sr-Cyrl-CS"/>
        </w:rPr>
        <w:t xml:space="preserve">, </w:t>
      </w:r>
      <w:r w:rsidR="00BB2D68" w:rsidRPr="00680EC7">
        <w:rPr>
          <w:rFonts w:ascii="Times New Roman" w:eastAsiaTheme="minorHAnsi" w:hAnsi="Times New Roman" w:cstheme="minorBidi"/>
          <w:sz w:val="24"/>
          <w:lang w:val="sr-Cyrl-CS"/>
        </w:rPr>
        <w:t>државни секретар и руководилац Посебне међуминистарске р</w:t>
      </w:r>
      <w:r w:rsidR="007E4634" w:rsidRPr="00680EC7">
        <w:rPr>
          <w:rFonts w:ascii="Times New Roman" w:eastAsiaTheme="minorHAnsi" w:hAnsi="Times New Roman" w:cstheme="minorBidi"/>
          <w:sz w:val="24"/>
          <w:lang w:val="sr-Cyrl-CS"/>
        </w:rPr>
        <w:t>адне групе</w:t>
      </w:r>
      <w:r w:rsidR="00BB2D68" w:rsidRPr="00680EC7">
        <w:rPr>
          <w:rFonts w:ascii="Times New Roman" w:eastAsiaTheme="minorHAnsi" w:hAnsi="Times New Roman" w:cstheme="minorBidi"/>
          <w:sz w:val="24"/>
          <w:lang w:val="sr-Cyrl-CS"/>
        </w:rPr>
        <w:t xml:space="preserve"> за израду другог Акционог плана за период од 2016. до 2017. године и реализацију учешћа Републике Србије у иницијативи Партнерство за отворену управу (у даљем тексту: Радна група)</w:t>
      </w:r>
      <w:r>
        <w:rPr>
          <w:rFonts w:ascii="Times New Roman" w:eastAsiaTheme="minorHAnsi" w:hAnsi="Times New Roman" w:cstheme="minorBidi"/>
          <w:sz w:val="24"/>
          <w:lang w:val="sr-Cyrl-CS"/>
        </w:rPr>
        <w:t xml:space="preserve">. </w:t>
      </w:r>
    </w:p>
    <w:p w:rsidR="00936987" w:rsidRPr="00680EC7" w:rsidRDefault="00680EC7" w:rsidP="00680EC7">
      <w:pPr>
        <w:pStyle w:val="ListParagraph"/>
        <w:spacing w:after="120"/>
        <w:ind w:left="0" w:firstLine="567"/>
        <w:jc w:val="both"/>
        <w:rPr>
          <w:rFonts w:ascii="Times New Roman" w:eastAsiaTheme="minorHAnsi" w:hAnsi="Times New Roman" w:cstheme="minorBidi"/>
          <w:sz w:val="24"/>
          <w:lang w:val="sr-Cyrl-CS"/>
        </w:rPr>
      </w:pPr>
      <w:r>
        <w:rPr>
          <w:rFonts w:ascii="Times New Roman" w:eastAsiaTheme="minorHAnsi" w:hAnsi="Times New Roman" w:cstheme="minorBidi"/>
          <w:sz w:val="24"/>
          <w:lang w:val="sr-Cyrl-CS"/>
        </w:rPr>
        <w:t xml:space="preserve">У уводној речи је, </w:t>
      </w:r>
      <w:r w:rsidR="00BB2D68" w:rsidRPr="00680EC7">
        <w:rPr>
          <w:rFonts w:ascii="Times New Roman" w:eastAsiaTheme="minorHAnsi" w:hAnsi="Times New Roman" w:cstheme="minorBidi"/>
          <w:sz w:val="24"/>
          <w:lang w:val="sr-Cyrl-CS"/>
        </w:rPr>
        <w:t>између осталог, истак</w:t>
      </w:r>
      <w:r w:rsidR="00B7125E">
        <w:rPr>
          <w:rFonts w:ascii="Times New Roman" w:eastAsiaTheme="minorHAnsi" w:hAnsi="Times New Roman" w:cstheme="minorBidi"/>
          <w:sz w:val="24"/>
          <w:lang w:val="sr-Cyrl-CS"/>
        </w:rPr>
        <w:t>ао</w:t>
      </w:r>
      <w:r w:rsidR="00BB2D68" w:rsidRPr="00680EC7">
        <w:rPr>
          <w:rFonts w:ascii="Times New Roman" w:eastAsiaTheme="minorHAnsi" w:hAnsi="Times New Roman" w:cstheme="minorBidi"/>
          <w:sz w:val="24"/>
          <w:lang w:val="sr-Cyrl-CS"/>
        </w:rPr>
        <w:t>:</w:t>
      </w:r>
    </w:p>
    <w:p w:rsidR="00467C4C" w:rsidRDefault="00467C4C" w:rsidP="00680EC7">
      <w:pPr>
        <w:numPr>
          <w:ilvl w:val="0"/>
          <w:numId w:val="1"/>
        </w:numPr>
        <w:spacing w:after="120"/>
        <w:ind w:left="0" w:firstLine="0"/>
        <w:jc w:val="both"/>
        <w:rPr>
          <w:rFonts w:eastAsia="Calibri" w:cs="Times New Roman"/>
          <w:lang w:val="sr-Cyrl-CS"/>
        </w:rPr>
      </w:pPr>
      <w:r w:rsidRPr="00380098">
        <w:rPr>
          <w:rFonts w:eastAsia="Calibri" w:cs="Times New Roman"/>
          <w:lang w:val="sr-Cyrl-CS"/>
        </w:rPr>
        <w:t xml:space="preserve">Партнерство за отворену управу </w:t>
      </w:r>
      <w:r w:rsidR="001D6086">
        <w:rPr>
          <w:rFonts w:eastAsia="Calibri" w:cs="Times New Roman"/>
          <w:lang w:val="sr-Cyrl-CS"/>
        </w:rPr>
        <w:t>–</w:t>
      </w:r>
      <w:r w:rsidR="0047633D">
        <w:rPr>
          <w:rFonts w:eastAsia="Calibri" w:cs="Times New Roman"/>
          <w:lang w:val="sr-Cyrl-CS"/>
        </w:rPr>
        <w:t xml:space="preserve"> Open Government Par</w:t>
      </w:r>
      <w:r w:rsidR="0047633D">
        <w:rPr>
          <w:rFonts w:eastAsia="Calibri" w:cs="Times New Roman"/>
        </w:rPr>
        <w:t>t</w:t>
      </w:r>
      <w:r w:rsidR="0047633D">
        <w:rPr>
          <w:rFonts w:eastAsia="Calibri" w:cs="Times New Roman"/>
          <w:lang w:val="sr-Cyrl-CS"/>
        </w:rPr>
        <w:t xml:space="preserve">nership </w:t>
      </w:r>
      <w:r w:rsidR="0047633D">
        <w:rPr>
          <w:rFonts w:eastAsia="Calibri" w:cs="Times New Roman"/>
        </w:rPr>
        <w:t xml:space="preserve"> (</w:t>
      </w:r>
      <w:r w:rsidRPr="00380098">
        <w:rPr>
          <w:rFonts w:eastAsia="Calibri" w:cs="Times New Roman"/>
          <w:lang w:val="sr-Cyrl-CS"/>
        </w:rPr>
        <w:t xml:space="preserve">ОGP) представља </w:t>
      </w:r>
      <w:r>
        <w:rPr>
          <w:rFonts w:eastAsia="Calibri" w:cs="Times New Roman"/>
        </w:rPr>
        <w:t xml:space="preserve">међународну </w:t>
      </w:r>
      <w:r w:rsidRPr="00380098">
        <w:rPr>
          <w:rFonts w:eastAsia="Calibri" w:cs="Times New Roman"/>
          <w:lang w:val="sr-Cyrl-CS"/>
        </w:rPr>
        <w:t xml:space="preserve">иницијативу чија је сврха обезбеђивање подршке и већег ангажовања влада широм света у циљу побољшања интегритета, транспарентности, ефикасности и одговорности јавне власти,  кроз </w:t>
      </w:r>
      <w:r w:rsidRPr="00F022A3">
        <w:rPr>
          <w:rFonts w:eastAsia="Calibri" w:cs="Times New Roman"/>
          <w:lang w:val="sr-Cyrl-CS"/>
        </w:rPr>
        <w:t xml:space="preserve">изградњу поверења јавности, сарадњу са организацијама </w:t>
      </w:r>
      <w:r>
        <w:rPr>
          <w:rFonts w:eastAsia="Calibri" w:cs="Times New Roman"/>
          <w:lang w:val="sr-Cyrl-CS"/>
        </w:rPr>
        <w:t>цивилног</w:t>
      </w:r>
      <w:r w:rsidRPr="00F022A3">
        <w:rPr>
          <w:rFonts w:eastAsia="Calibri" w:cs="Times New Roman"/>
          <w:lang w:val="sr-Cyrl-CS"/>
        </w:rPr>
        <w:t xml:space="preserve"> друштва, оснаживање учешћа грађана у управљању, борбу против корупције, приступ информацијама, употребу нових технологија</w:t>
      </w:r>
      <w:r>
        <w:rPr>
          <w:rFonts w:eastAsia="Calibri" w:cs="Times New Roman"/>
          <w:lang w:val="sr-Cyrl-CS"/>
        </w:rPr>
        <w:t>, а</w:t>
      </w:r>
      <w:r w:rsidRPr="00F022A3">
        <w:rPr>
          <w:rFonts w:eastAsia="Calibri" w:cs="Times New Roman"/>
          <w:lang w:val="sr-Cyrl-CS"/>
        </w:rPr>
        <w:t xml:space="preserve"> у вези са остваривањем делотворнијег и одговорнијег рада јавне власти</w:t>
      </w:r>
      <w:r>
        <w:rPr>
          <w:rFonts w:eastAsia="Calibri" w:cs="Times New Roman"/>
          <w:lang w:val="sr-Cyrl-CS"/>
        </w:rPr>
        <w:t>.</w:t>
      </w:r>
    </w:p>
    <w:p w:rsidR="008C0E4E" w:rsidRDefault="00467C4C" w:rsidP="00680EC7">
      <w:pPr>
        <w:numPr>
          <w:ilvl w:val="0"/>
          <w:numId w:val="1"/>
        </w:numPr>
        <w:spacing w:after="120"/>
        <w:ind w:left="0" w:firstLine="0"/>
        <w:jc w:val="both"/>
        <w:rPr>
          <w:lang w:val="sr-Cyrl-CS"/>
        </w:rPr>
      </w:pPr>
      <w:r w:rsidRPr="00467C4C">
        <w:rPr>
          <w:rFonts w:eastAsia="Calibri" w:cs="Times New Roman"/>
        </w:rPr>
        <w:t>Партнерство за отворену управу формално је покренуто у септембру 2011. године</w:t>
      </w:r>
      <w:r w:rsidRPr="00467C4C">
        <w:rPr>
          <w:lang w:val="sr-Cyrl-CS"/>
        </w:rPr>
        <w:t xml:space="preserve"> </w:t>
      </w:r>
      <w:r w:rsidRPr="00551631">
        <w:rPr>
          <w:lang w:val="sr-Cyrl-CS"/>
        </w:rPr>
        <w:t xml:space="preserve">а Република Србија је изразила намеру да учествује у овој иницијативи 2012. </w:t>
      </w:r>
      <w:r>
        <w:rPr>
          <w:lang w:val="sr-Cyrl-CS"/>
        </w:rPr>
        <w:t xml:space="preserve">године. </w:t>
      </w:r>
      <w:r w:rsidRPr="00551631">
        <w:rPr>
          <w:lang w:val="sr-Cyrl-CS"/>
        </w:rPr>
        <w:t xml:space="preserve">Први </w:t>
      </w:r>
      <w:r>
        <w:rPr>
          <w:lang w:val="sr-Cyrl-CS"/>
        </w:rPr>
        <w:t xml:space="preserve">национални </w:t>
      </w:r>
      <w:r w:rsidRPr="00551631">
        <w:rPr>
          <w:lang w:val="sr-Cyrl-CS"/>
        </w:rPr>
        <w:t xml:space="preserve">Акциони план </w:t>
      </w:r>
      <w:r>
        <w:rPr>
          <w:lang w:val="sr-Cyrl-CS"/>
        </w:rPr>
        <w:t>Влада Републике Србије</w:t>
      </w:r>
      <w:r w:rsidRPr="00551631">
        <w:rPr>
          <w:lang w:val="sr-Cyrl-CS"/>
        </w:rPr>
        <w:t xml:space="preserve"> је усвојила у децембру 2014. године.</w:t>
      </w:r>
    </w:p>
    <w:p w:rsidR="00896F89" w:rsidRPr="000B336E" w:rsidRDefault="00896F89" w:rsidP="00896F89">
      <w:pPr>
        <w:pStyle w:val="ListParagraph"/>
        <w:numPr>
          <w:ilvl w:val="0"/>
          <w:numId w:val="4"/>
        </w:numPr>
        <w:spacing w:after="120"/>
        <w:ind w:left="0" w:firstLine="0"/>
        <w:jc w:val="both"/>
        <w:rPr>
          <w:rFonts w:ascii="Times New Roman" w:eastAsiaTheme="minorHAnsi" w:hAnsi="Times New Roman" w:cstheme="minorBidi"/>
          <w:sz w:val="24"/>
          <w:lang w:val="sr-Cyrl-CS"/>
        </w:rPr>
      </w:pPr>
      <w:r>
        <w:rPr>
          <w:rFonts w:ascii="Times New Roman" w:eastAsiaTheme="minorHAnsi" w:hAnsi="Times New Roman" w:cstheme="minorBidi"/>
          <w:sz w:val="24"/>
          <w:lang w:val="sr-Cyrl-CS"/>
        </w:rPr>
        <w:t xml:space="preserve">Влада </w:t>
      </w:r>
      <w:r w:rsidR="005C75A4">
        <w:rPr>
          <w:rFonts w:ascii="Times New Roman" w:eastAsiaTheme="minorHAnsi" w:hAnsi="Times New Roman" w:cstheme="minorBidi"/>
          <w:sz w:val="24"/>
          <w:lang w:val="sr-Cyrl-CS"/>
        </w:rPr>
        <w:t xml:space="preserve">Републике Србије </w:t>
      </w:r>
      <w:r>
        <w:rPr>
          <w:rFonts w:ascii="Times New Roman" w:eastAsiaTheme="minorHAnsi" w:hAnsi="Times New Roman" w:cstheme="minorBidi"/>
          <w:sz w:val="24"/>
          <w:lang w:val="sr-Cyrl-CS"/>
        </w:rPr>
        <w:t xml:space="preserve">посвећена </w:t>
      </w:r>
      <w:r w:rsidR="005C75A4">
        <w:rPr>
          <w:rFonts w:ascii="Times New Roman" w:eastAsiaTheme="minorHAnsi" w:hAnsi="Times New Roman" w:cstheme="minorBidi"/>
          <w:sz w:val="24"/>
          <w:lang w:val="sr-Cyrl-CS"/>
        </w:rPr>
        <w:t>је циљевима ПОУ. О</w:t>
      </w:r>
      <w:r w:rsidR="00937C66">
        <w:rPr>
          <w:rFonts w:ascii="Times New Roman" w:eastAsiaTheme="minorHAnsi" w:hAnsi="Times New Roman" w:cstheme="minorBidi"/>
          <w:sz w:val="24"/>
          <w:lang w:val="sr-Cyrl-CS"/>
        </w:rPr>
        <w:t>ва иницијатива</w:t>
      </w:r>
      <w:r w:rsidR="005C75A4">
        <w:rPr>
          <w:rFonts w:ascii="Times New Roman" w:eastAsiaTheme="minorHAnsi" w:hAnsi="Times New Roman" w:cstheme="minorBidi"/>
          <w:sz w:val="24"/>
          <w:lang w:val="sr-Cyrl-CS"/>
        </w:rPr>
        <w:t>,</w:t>
      </w:r>
      <w:r w:rsidR="00937C66">
        <w:rPr>
          <w:rFonts w:ascii="Times New Roman" w:eastAsiaTheme="minorHAnsi" w:hAnsi="Times New Roman" w:cstheme="minorBidi"/>
          <w:sz w:val="24"/>
          <w:lang w:val="sr-Cyrl-CS"/>
        </w:rPr>
        <w:t xml:space="preserve"> између осталог</w:t>
      </w:r>
      <w:r w:rsidR="005C75A4">
        <w:rPr>
          <w:rFonts w:ascii="Times New Roman" w:eastAsiaTheme="minorHAnsi" w:hAnsi="Times New Roman" w:cstheme="minorBidi"/>
          <w:sz w:val="24"/>
          <w:lang w:val="sr-Cyrl-CS"/>
        </w:rPr>
        <w:t>,</w:t>
      </w:r>
      <w:r w:rsidR="00937C66">
        <w:rPr>
          <w:rFonts w:ascii="Times New Roman" w:eastAsiaTheme="minorHAnsi" w:hAnsi="Times New Roman" w:cstheme="minorBidi"/>
          <w:sz w:val="24"/>
          <w:lang w:val="sr-Cyrl-CS"/>
        </w:rPr>
        <w:t xml:space="preserve"> представља </w:t>
      </w:r>
      <w:r w:rsidR="005C75A4">
        <w:rPr>
          <w:rFonts w:ascii="Times New Roman" w:eastAsiaTheme="minorHAnsi" w:hAnsi="Times New Roman" w:cstheme="minorBidi"/>
          <w:sz w:val="24"/>
          <w:lang w:val="sr-Cyrl-CS"/>
        </w:rPr>
        <w:t xml:space="preserve">и </w:t>
      </w:r>
      <w:r w:rsidR="00937C66" w:rsidRPr="00937C66">
        <w:rPr>
          <w:rFonts w:ascii="Times New Roman" w:hAnsi="Times New Roman"/>
          <w:sz w:val="24"/>
          <w:szCs w:val="24"/>
          <w:shd w:val="clear" w:color="auto" w:fill="FFFFFF"/>
        </w:rPr>
        <w:t xml:space="preserve">снажан инструмент у процесу приступања </w:t>
      </w:r>
      <w:r w:rsidR="00A659BC">
        <w:rPr>
          <w:rFonts w:ascii="Times New Roman" w:hAnsi="Times New Roman"/>
          <w:sz w:val="24"/>
          <w:szCs w:val="24"/>
          <w:shd w:val="clear" w:color="auto" w:fill="FFFFFF"/>
        </w:rPr>
        <w:t xml:space="preserve">Србије </w:t>
      </w:r>
      <w:r w:rsidR="00937C66" w:rsidRPr="00937C66">
        <w:rPr>
          <w:rFonts w:ascii="Times New Roman" w:hAnsi="Times New Roman"/>
          <w:sz w:val="24"/>
          <w:szCs w:val="24"/>
          <w:shd w:val="clear" w:color="auto" w:fill="FFFFFF"/>
        </w:rPr>
        <w:t>Европској Унији</w:t>
      </w:r>
      <w:r w:rsidR="0047633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22041" w:rsidRPr="00720C86" w:rsidRDefault="008C0E4E" w:rsidP="00896F89">
      <w:pPr>
        <w:pStyle w:val="ListParagraph"/>
        <w:numPr>
          <w:ilvl w:val="0"/>
          <w:numId w:val="4"/>
        </w:numPr>
        <w:spacing w:after="120"/>
        <w:ind w:left="0" w:firstLine="0"/>
        <w:jc w:val="both"/>
        <w:rPr>
          <w:rFonts w:ascii="Times New Roman" w:eastAsiaTheme="minorHAnsi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Иницијатива Партнерство за отворену управу представља снажан инструмент за унапређење транспарентности, одговорности и ефикасности јавне управе, као и за испуњавање одређених критеријума у процесу приступања Републике Србије Европској унији. </w:t>
      </w:r>
      <w:r w:rsidR="00293DB2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То</w:t>
      </w:r>
      <w:r w:rsidR="00435A9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захтев</w:t>
      </w:r>
      <w:r w:rsidR="009F5CC3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а</w:t>
      </w:r>
      <w:r w:rsidR="00293DB2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и</w:t>
      </w:r>
      <w:r w:rsidR="00435A9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подизање </w:t>
      </w:r>
      <w:r w:rsidR="00435A9E" w:rsidRPr="00435A9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капацитета</w:t>
      </w:r>
      <w:r w:rsidR="00435A9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</w:t>
      </w:r>
      <w:r w:rsidR="00293DB2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саме </w:t>
      </w:r>
      <w:r w:rsidR="00643F04">
        <w:rPr>
          <w:rFonts w:ascii="Times New Roman" w:hAnsi="Times New Roman"/>
          <w:sz w:val="24"/>
          <w:szCs w:val="24"/>
          <w:shd w:val="clear" w:color="auto" w:fill="FFFFFF"/>
        </w:rPr>
        <w:t>државне управе, као и побољшање</w:t>
      </w:r>
      <w:r w:rsidR="00435A9E" w:rsidRPr="00435A9E">
        <w:rPr>
          <w:rFonts w:ascii="Times New Roman" w:hAnsi="Times New Roman"/>
          <w:sz w:val="24"/>
          <w:szCs w:val="24"/>
          <w:shd w:val="clear" w:color="auto" w:fill="FFFFFF"/>
        </w:rPr>
        <w:t xml:space="preserve"> закон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одавног </w:t>
      </w:r>
      <w:r w:rsidR="00435A9E" w:rsidRPr="00435A9E">
        <w:rPr>
          <w:rFonts w:ascii="Times New Roman" w:hAnsi="Times New Roman"/>
          <w:sz w:val="24"/>
          <w:szCs w:val="24"/>
          <w:shd w:val="clear" w:color="auto" w:fill="FFFFFF"/>
        </w:rPr>
        <w:t>оквира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435A9E" w:rsidRPr="00435A9E">
        <w:rPr>
          <w:rFonts w:ascii="Times New Roman" w:hAnsi="Times New Roman"/>
          <w:sz w:val="24"/>
          <w:szCs w:val="24"/>
          <w:shd w:val="clear" w:color="auto" w:fill="FFFFFF"/>
        </w:rPr>
        <w:t xml:space="preserve"> како би</w:t>
      </w:r>
      <w:r w:rsidR="005C75A4">
        <w:rPr>
          <w:rFonts w:ascii="Times New Roman" w:hAnsi="Times New Roman"/>
          <w:sz w:val="24"/>
          <w:szCs w:val="24"/>
          <w:shd w:val="clear" w:color="auto" w:fill="FFFFFF"/>
        </w:rPr>
        <w:t xml:space="preserve"> се управа</w:t>
      </w:r>
      <w:r w:rsidR="00435A9E" w:rsidRPr="00435A9E">
        <w:rPr>
          <w:rFonts w:ascii="Times New Roman" w:hAnsi="Times New Roman"/>
          <w:sz w:val="24"/>
          <w:szCs w:val="24"/>
          <w:shd w:val="clear" w:color="auto" w:fill="FFFFFF"/>
        </w:rPr>
        <w:t xml:space="preserve"> учинил</w:t>
      </w:r>
      <w:r w:rsidR="005C75A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="00435A9E" w:rsidRPr="00435A9E">
        <w:rPr>
          <w:rFonts w:ascii="Times New Roman" w:hAnsi="Times New Roman"/>
          <w:sz w:val="24"/>
          <w:szCs w:val="24"/>
          <w:shd w:val="clear" w:color="auto" w:fill="FFFFFF"/>
        </w:rPr>
        <w:t xml:space="preserve"> бољом, приступачнијом и ефикаснијом. </w:t>
      </w:r>
      <w:r w:rsidR="00293DB2">
        <w:rPr>
          <w:rFonts w:ascii="Times New Roman" w:hAnsi="Times New Roman"/>
          <w:sz w:val="24"/>
          <w:szCs w:val="24"/>
          <w:shd w:val="clear" w:color="auto" w:fill="FFFFFF"/>
        </w:rPr>
        <w:t>У том смислу, ј</w:t>
      </w:r>
      <w:r w:rsidR="00A659BC">
        <w:rPr>
          <w:rFonts w:ascii="Times New Roman" w:hAnsi="Times New Roman"/>
          <w:sz w:val="24"/>
          <w:szCs w:val="24"/>
          <w:shd w:val="clear" w:color="auto" w:fill="FFFFFF"/>
        </w:rPr>
        <w:t xml:space="preserve">едан од доказа </w:t>
      </w:r>
      <w:r w:rsidR="00293DB2">
        <w:rPr>
          <w:rFonts w:ascii="Times New Roman" w:hAnsi="Times New Roman"/>
          <w:sz w:val="24"/>
          <w:szCs w:val="24"/>
          <w:shd w:val="clear" w:color="auto" w:fill="FFFFFF"/>
        </w:rPr>
        <w:t xml:space="preserve">да је Србија на добром путу </w:t>
      </w:r>
      <w:r w:rsidR="00435A9E" w:rsidRPr="00435A9E">
        <w:rPr>
          <w:rFonts w:ascii="Times New Roman" w:hAnsi="Times New Roman"/>
          <w:sz w:val="24"/>
          <w:szCs w:val="24"/>
          <w:shd w:val="clear" w:color="auto" w:fill="FFFFFF"/>
        </w:rPr>
        <w:t>је</w:t>
      </w:r>
      <w:r w:rsidR="005C75A4">
        <w:rPr>
          <w:rFonts w:ascii="Times New Roman" w:hAnsi="Times New Roman"/>
          <w:sz w:val="24"/>
          <w:szCs w:val="24"/>
          <w:shd w:val="clear" w:color="auto" w:fill="FFFFFF"/>
        </w:rPr>
        <w:t>сте и</w:t>
      </w:r>
      <w:r w:rsidR="00435A9E" w:rsidRPr="00435A9E">
        <w:rPr>
          <w:rFonts w:ascii="Times New Roman" w:hAnsi="Times New Roman"/>
          <w:sz w:val="24"/>
          <w:szCs w:val="24"/>
          <w:shd w:val="clear" w:color="auto" w:fill="FFFFFF"/>
        </w:rPr>
        <w:t xml:space="preserve"> усвајање и почетак примене Закона о инспекцијском надзору</w:t>
      </w:r>
      <w:r w:rsidR="009F5CC3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, а предвиђено је и усвајање</w:t>
      </w:r>
      <w:r w:rsidR="00435A9E" w:rsidRPr="00435A9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C75A4">
        <w:rPr>
          <w:rFonts w:ascii="Times New Roman" w:hAnsi="Times New Roman"/>
          <w:sz w:val="24"/>
          <w:szCs w:val="24"/>
          <w:shd w:val="clear" w:color="auto" w:fill="FFFFFF"/>
        </w:rPr>
        <w:t xml:space="preserve">новог </w:t>
      </w:r>
      <w:r w:rsidR="009F5CC3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З</w:t>
      </w:r>
      <w:r w:rsidR="00435A9E" w:rsidRPr="00435A9E">
        <w:rPr>
          <w:rFonts w:ascii="Times New Roman" w:hAnsi="Times New Roman"/>
          <w:sz w:val="24"/>
          <w:szCs w:val="24"/>
          <w:shd w:val="clear" w:color="auto" w:fill="FFFFFF"/>
        </w:rPr>
        <w:t>ак</w:t>
      </w:r>
      <w:r w:rsidR="00643F04">
        <w:rPr>
          <w:rFonts w:ascii="Times New Roman" w:hAnsi="Times New Roman"/>
          <w:sz w:val="24"/>
          <w:szCs w:val="24"/>
          <w:shd w:val="clear" w:color="auto" w:fill="FFFFFF"/>
        </w:rPr>
        <w:t>она о општем управном поступку</w:t>
      </w:r>
      <w:r w:rsidR="00293DB2">
        <w:rPr>
          <w:rFonts w:ascii="Times New Roman" w:hAnsi="Times New Roman"/>
          <w:sz w:val="24"/>
          <w:szCs w:val="24"/>
          <w:shd w:val="clear" w:color="auto" w:fill="FFFFFF"/>
        </w:rPr>
        <w:t xml:space="preserve"> који доноси одређене нове инструменте у смислу унапређења </w:t>
      </w:r>
      <w:r w:rsidR="00B7125E">
        <w:rPr>
          <w:rFonts w:ascii="Times New Roman" w:hAnsi="Times New Roman"/>
          <w:sz w:val="24"/>
          <w:szCs w:val="24"/>
          <w:shd w:val="clear" w:color="auto" w:fill="FFFFFF"/>
        </w:rPr>
        <w:t>сарадње између грађана у управе.</w:t>
      </w:r>
      <w:r w:rsidR="00720C86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</w:t>
      </w:r>
      <w:r w:rsidR="00435A9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Да би </w:t>
      </w:r>
      <w:r w:rsidR="005C75A4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дошло до </w:t>
      </w:r>
      <w:r w:rsidR="00720C86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суштинског </w:t>
      </w:r>
      <w:r w:rsidR="006C68F5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напретка у овој области </w:t>
      </w:r>
      <w:r w:rsidR="00435A9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потреб</w:t>
      </w:r>
      <w:r w:rsidR="00293DB2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но</w:t>
      </w:r>
      <w:r w:rsidR="00435A9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је</w:t>
      </w:r>
      <w:r w:rsidR="00293DB2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и</w:t>
      </w:r>
      <w:r w:rsidR="00435A9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стал</w:t>
      </w:r>
      <w:r w:rsidR="00293DB2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но активно</w:t>
      </w:r>
      <w:r w:rsidR="00435A9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ангаж</w:t>
      </w:r>
      <w:r w:rsidR="00293DB2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овање </w:t>
      </w:r>
      <w:r w:rsidR="00435A9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организациа цивилног друштва</w:t>
      </w:r>
      <w:r w:rsidR="005C75A4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, као</w:t>
      </w:r>
      <w:r w:rsidR="00435A9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и привредног сектора</w:t>
      </w:r>
      <w:r w:rsidR="00720C86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. Нови акциони план</w:t>
      </w:r>
      <w:r w:rsidR="00720C86" w:rsidRPr="00720C86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</w:t>
      </w:r>
      <w:r w:rsidR="00720C86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за спровођење иницијативе ПОУ, односно све мере које </w:t>
      </w:r>
      <w:r w:rsidR="006E4530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ће он садржати</w:t>
      </w:r>
      <w:r w:rsidR="00720C86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, свакако ће допринети додатном убрзању ових процеса.</w:t>
      </w:r>
    </w:p>
    <w:p w:rsidR="002D1678" w:rsidRPr="002D1678" w:rsidRDefault="00477B1D" w:rsidP="00DD0556">
      <w:pPr>
        <w:pStyle w:val="ListParagraph"/>
        <w:numPr>
          <w:ilvl w:val="0"/>
          <w:numId w:val="4"/>
        </w:numPr>
        <w:spacing w:after="120"/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  <w:lang w:val="sr-Cyrl-CS"/>
        </w:rPr>
      </w:pPr>
      <w:r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Први Акциони план</w:t>
      </w:r>
      <w:r w:rsidR="00B7125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за спровођење иницијативе ПОУ</w:t>
      </w:r>
      <w:r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, </w:t>
      </w:r>
      <w:r w:rsidR="00720C86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иако је имао одређених недостатака, позитивно је оцењен </w:t>
      </w:r>
      <w:r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од стране Независног механизма за извештавање</w:t>
      </w:r>
      <w:r w:rsid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, уз одређене примедбе и препоруке</w:t>
      </w:r>
      <w:r w:rsidR="00720C86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.</w:t>
      </w:r>
      <w:r w:rsidR="002D1678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Ипак, он је садржао </w:t>
      </w:r>
      <w:r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велики број мера</w:t>
      </w:r>
      <w:r w:rsidR="002D1678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од којих неке нису спроведене, углавном због недостатка финансијских средстава. </w:t>
      </w:r>
      <w:r w:rsid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Стога је препорука да </w:t>
      </w:r>
      <w:r w:rsidR="002D1678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нови </w:t>
      </w:r>
      <w:r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акциони план садржи мање мера, али да оне буду реалне, остварљиве и да имају трансформативни утицај. </w:t>
      </w:r>
    </w:p>
    <w:p w:rsidR="000B336E" w:rsidRPr="00D370FB" w:rsidRDefault="002E0375" w:rsidP="00DD0556">
      <w:pPr>
        <w:pStyle w:val="ListParagraph"/>
        <w:numPr>
          <w:ilvl w:val="0"/>
          <w:numId w:val="4"/>
        </w:numPr>
        <w:spacing w:after="120"/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Такође, ј</w:t>
      </w:r>
      <w:r w:rsidR="0047633D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една од примедаба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</w:t>
      </w:r>
      <w:r w:rsidR="00B7125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односила се на то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</w:t>
      </w:r>
      <w:r w:rsidR="002D1678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да организације цивилног друштва нису учествовале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у</w:t>
      </w:r>
      <w:r w:rsidR="002D1678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израд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и</w:t>
      </w:r>
      <w:r w:rsidR="002D1678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акционог плана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на одговарајући начин и да је он садржао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lastRenderedPageBreak/>
        <w:t>одређене мере које су преузете из других стратешких докумената. З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бог тога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су, 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овог пута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,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организациј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е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цивилног друштва</w:t>
      </w:r>
      <w:r w:rsidR="00EC1C3B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и 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представници привредног сектора</w:t>
      </w:r>
      <w:r w:rsidR="00EC1C3B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укључени у израду другог акционог плана, </w:t>
      </w:r>
      <w:r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на самом почетку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.</w:t>
      </w:r>
      <w:r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Такође, </w:t>
      </w:r>
      <w:r w:rsidR="00EC1C3B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због недовољне укључености локалне самоуправе у претходном циклусу израде и спровођења акционог плана, сада су ту присутни и представници Сталне конференције градова и општина,</w:t>
      </w:r>
      <w:r w:rsidR="00D370FB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</w:t>
      </w:r>
      <w:r w:rsidR="00EC1C3B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као важан фактор у </w:t>
      </w:r>
      <w:r w:rsidR="006E4530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овом процесу</w:t>
      </w:r>
      <w:r w:rsidR="00D370FB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, с обзиром на то да су локалне самоуправе неодвојиви део у процесу реформе управе</w:t>
      </w:r>
      <w:r w:rsidR="006E4530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.</w:t>
      </w:r>
      <w:r w:rsidR="00EC1C3B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 </w:t>
      </w:r>
      <w:r w:rsidR="006E4530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ажно 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је напоменути </w:t>
      </w:r>
      <w:r w:rsidR="006E4530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и 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да све мере морају имати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обезбеђене 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финансијск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е ресурсе, </w:t>
      </w:r>
      <w:r w:rsidR="00477B1D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што у прошлом акционом плану није био случај. </w:t>
      </w:r>
    </w:p>
    <w:p w:rsidR="00D370FB" w:rsidRPr="00AA32BE" w:rsidRDefault="00D370FB" w:rsidP="00DD0556">
      <w:pPr>
        <w:pStyle w:val="ListParagraph"/>
        <w:numPr>
          <w:ilvl w:val="0"/>
          <w:numId w:val="4"/>
        </w:numPr>
        <w:spacing w:after="120"/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Рок за израду акционог плана је 30. јун 2016. године. Иако нам предстоје избори, на његовој изради радиће се пуним капацитетом. Планирано је одржавање додатних консултативних састанака </w:t>
      </w:r>
      <w:r w:rsidR="00B7125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Радне групе са цивилним друштвом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у циљу </w:t>
      </w:r>
      <w:r w:rsidR="00AA32B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што боље сарадње и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 xml:space="preserve">заједничког </w:t>
      </w:r>
      <w:r w:rsidR="00AA32BE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дефинисања приоритета и обавеза које ће бити укључене у акциони план.</w:t>
      </w:r>
    </w:p>
    <w:p w:rsidR="00AA32BE" w:rsidRPr="00D370FB" w:rsidRDefault="00AA32BE" w:rsidP="00DD0556">
      <w:pPr>
        <w:pStyle w:val="ListParagraph"/>
        <w:numPr>
          <w:ilvl w:val="0"/>
          <w:numId w:val="4"/>
        </w:numPr>
        <w:spacing w:after="120"/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Иако смо свесни да ће различите ОЦД имати различите приоритете, потребно је да заједнички дођемо до оних обавеза које су најреалније, оствариве и имају обезбеђену финансијску подршку.</w:t>
      </w:r>
    </w:p>
    <w:p w:rsidR="00D370FB" w:rsidRPr="002D1678" w:rsidRDefault="00D370FB" w:rsidP="00AA32BE">
      <w:pPr>
        <w:pStyle w:val="ListParagraph"/>
        <w:spacing w:after="120"/>
        <w:ind w:left="0"/>
        <w:jc w:val="both"/>
        <w:rPr>
          <w:rFonts w:ascii="Times New Roman" w:eastAsiaTheme="minorHAnsi" w:hAnsi="Times New Roman" w:cstheme="minorBidi"/>
          <w:sz w:val="24"/>
          <w:szCs w:val="24"/>
          <w:lang w:val="sr-Cyrl-CS"/>
        </w:rPr>
      </w:pPr>
    </w:p>
    <w:p w:rsidR="007118EB" w:rsidRDefault="00C37E0A" w:rsidP="001D21DA">
      <w:pPr>
        <w:spacing w:after="120"/>
        <w:ind w:firstLine="720"/>
        <w:jc w:val="both"/>
        <w:rPr>
          <w:lang w:val="sr-Cyrl-CS"/>
        </w:rPr>
      </w:pPr>
      <w:r w:rsidRPr="007B29CC">
        <w:rPr>
          <w:rFonts w:cs="Times New Roman"/>
          <w:lang w:val="sr-Cyrl-CS"/>
        </w:rPr>
        <w:t>Драгана Брај</w:t>
      </w:r>
      <w:r w:rsidR="006524C3">
        <w:rPr>
          <w:rFonts w:cs="Times New Roman"/>
          <w:lang w:val="sr-Cyrl-CS"/>
        </w:rPr>
        <w:t>о</w:t>
      </w:r>
      <w:r w:rsidRPr="007B29CC">
        <w:rPr>
          <w:rFonts w:cs="Times New Roman"/>
          <w:lang w:val="sr-Cyrl-CS"/>
        </w:rPr>
        <w:t xml:space="preserve">вић </w:t>
      </w:r>
      <w:r w:rsidR="00680EC7">
        <w:rPr>
          <w:rFonts w:cs="Times New Roman"/>
          <w:lang w:val="sr-Cyrl-CS"/>
        </w:rPr>
        <w:t xml:space="preserve">је </w:t>
      </w:r>
      <w:r w:rsidR="006239D9">
        <w:rPr>
          <w:rFonts w:cs="Times New Roman"/>
          <w:lang w:val="sr-Cyrl-CS"/>
        </w:rPr>
        <w:t xml:space="preserve">изразила задовољство због </w:t>
      </w:r>
      <w:r w:rsidR="007036A4">
        <w:rPr>
          <w:rFonts w:cs="Times New Roman"/>
          <w:lang w:val="sr-Cyrl-CS"/>
        </w:rPr>
        <w:t xml:space="preserve">присуства </w:t>
      </w:r>
      <w:r w:rsidR="006239D9">
        <w:rPr>
          <w:rFonts w:cs="Times New Roman"/>
          <w:lang w:val="sr-Cyrl-CS"/>
        </w:rPr>
        <w:t>великог броја представника цивилног друштва</w:t>
      </w:r>
      <w:r w:rsidR="00DD0556">
        <w:rPr>
          <w:rFonts w:cs="Times New Roman"/>
          <w:lang w:val="sr-Cyrl-CS"/>
        </w:rPr>
        <w:t xml:space="preserve"> </w:t>
      </w:r>
      <w:r w:rsidR="00AA32BE">
        <w:rPr>
          <w:rFonts w:cs="Times New Roman"/>
          <w:lang w:val="sr-Cyrl-CS"/>
        </w:rPr>
        <w:t>који ће својим учешћем и идејама допринети изради квалитетног акционог плана</w:t>
      </w:r>
      <w:r w:rsidR="001D21DA">
        <w:rPr>
          <w:rFonts w:cs="Times New Roman"/>
          <w:lang w:val="sr-Cyrl-CS"/>
        </w:rPr>
        <w:t xml:space="preserve">, напоменувши да је у смислу сарадње са организацијама цивилног друштва учињен напредак који се огледа не само у великом броју организација које су присутне на састанку, већ и у саставу саме Радне групе за израду Акционог плана у чијем раду, </w:t>
      </w:r>
      <w:r w:rsidR="001D21DA">
        <w:rPr>
          <w:lang w:val="sr-Cyrl-CS"/>
        </w:rPr>
        <w:t>као равноправни чланови,</w:t>
      </w:r>
      <w:r w:rsidR="001D21DA">
        <w:rPr>
          <w:rFonts w:cs="Times New Roman"/>
          <w:lang w:val="sr-Cyrl-CS"/>
        </w:rPr>
        <w:t xml:space="preserve"> учествује </w:t>
      </w:r>
      <w:r w:rsidR="00DD0556">
        <w:rPr>
          <w:rFonts w:cs="Times New Roman"/>
          <w:lang w:val="sr-Cyrl-CS"/>
        </w:rPr>
        <w:t>и</w:t>
      </w:r>
      <w:r w:rsidR="001D21DA">
        <w:rPr>
          <w:lang w:val="sr-Cyrl-CS"/>
        </w:rPr>
        <w:t xml:space="preserve"> шест представника организација цивилног друштва</w:t>
      </w:r>
      <w:r w:rsidR="001D21DA">
        <w:rPr>
          <w:rFonts w:cs="Times New Roman"/>
          <w:lang w:val="sr-Cyrl-CS"/>
        </w:rPr>
        <w:t xml:space="preserve">. Такође се захвалила Канцеларији за сарадњу са цивилним друштвом на помоћи </w:t>
      </w:r>
      <w:r w:rsidR="007118EB">
        <w:rPr>
          <w:lang w:val="sr-Cyrl-CS"/>
        </w:rPr>
        <w:t xml:space="preserve">приликом избора кандидата </w:t>
      </w:r>
      <w:r w:rsidR="007036A4">
        <w:rPr>
          <w:lang w:val="sr-Cyrl-CS"/>
        </w:rPr>
        <w:t xml:space="preserve">из редова организација цивилног друштва </w:t>
      </w:r>
      <w:r w:rsidR="007118EB">
        <w:rPr>
          <w:lang w:val="sr-Cyrl-CS"/>
        </w:rPr>
        <w:t>за чланове</w:t>
      </w:r>
      <w:r w:rsidR="006239D9">
        <w:rPr>
          <w:lang w:val="sr-Cyrl-CS"/>
        </w:rPr>
        <w:t xml:space="preserve"> Посебне међуминистарске радне групе, </w:t>
      </w:r>
      <w:r w:rsidR="00D92546">
        <w:rPr>
          <w:lang w:val="sr-Cyrl-CS"/>
        </w:rPr>
        <w:t>као</w:t>
      </w:r>
      <w:r w:rsidR="006239D9">
        <w:rPr>
          <w:lang w:val="sr-Cyrl-CS"/>
        </w:rPr>
        <w:t xml:space="preserve"> и </w:t>
      </w:r>
      <w:r w:rsidR="007036A4">
        <w:rPr>
          <w:lang w:val="sr-Cyrl-CS"/>
        </w:rPr>
        <w:t xml:space="preserve">у </w:t>
      </w:r>
      <w:r w:rsidR="006239D9">
        <w:rPr>
          <w:lang w:val="sr-Cyrl-CS"/>
        </w:rPr>
        <w:t>организациј</w:t>
      </w:r>
      <w:r w:rsidR="007036A4">
        <w:rPr>
          <w:lang w:val="sr-Cyrl-CS"/>
        </w:rPr>
        <w:t>и</w:t>
      </w:r>
      <w:r w:rsidR="006239D9">
        <w:rPr>
          <w:lang w:val="sr-Cyrl-CS"/>
        </w:rPr>
        <w:t xml:space="preserve"> овог састанка</w:t>
      </w:r>
      <w:r w:rsidR="001D21DA">
        <w:rPr>
          <w:lang w:val="sr-Cyrl-CS"/>
        </w:rPr>
        <w:t>.</w:t>
      </w:r>
    </w:p>
    <w:p w:rsidR="00C631A7" w:rsidRDefault="006239D9" w:rsidP="001D7E00">
      <w:pPr>
        <w:spacing w:after="120"/>
        <w:ind w:firstLine="720"/>
        <w:jc w:val="both"/>
        <w:rPr>
          <w:lang w:val="sr-Cyrl-CS"/>
        </w:rPr>
      </w:pPr>
      <w:r>
        <w:rPr>
          <w:lang w:val="sr-Cyrl-CS"/>
        </w:rPr>
        <w:t>Милена Бановић из Канцелариј</w:t>
      </w:r>
      <w:r w:rsidR="00A659BC">
        <w:rPr>
          <w:lang w:val="sr-Cyrl-CS"/>
        </w:rPr>
        <w:t>е</w:t>
      </w:r>
      <w:r>
        <w:rPr>
          <w:lang w:val="sr-Cyrl-CS"/>
        </w:rPr>
        <w:t xml:space="preserve"> за сарадњу са цивилним друштвом истакла </w:t>
      </w:r>
      <w:r w:rsidR="00A659BC">
        <w:rPr>
          <w:lang w:val="sr-Cyrl-CS"/>
        </w:rPr>
        <w:t xml:space="preserve">је </w:t>
      </w:r>
      <w:r w:rsidR="001D21DA">
        <w:rPr>
          <w:lang w:val="sr-Cyrl-CS"/>
        </w:rPr>
        <w:t>да К</w:t>
      </w:r>
      <w:r>
        <w:rPr>
          <w:lang w:val="sr-Cyrl-CS"/>
        </w:rPr>
        <w:t>анцеларија</w:t>
      </w:r>
      <w:r w:rsidR="00135AAB">
        <w:t xml:space="preserve"> </w:t>
      </w:r>
      <w:r w:rsidR="00C631A7">
        <w:rPr>
          <w:lang w:val="sr-Cyrl-CS"/>
        </w:rPr>
        <w:t xml:space="preserve">од самог почетка </w:t>
      </w:r>
      <w:r w:rsidR="00A659BC">
        <w:rPr>
          <w:lang w:val="sr-Cyrl-CS"/>
        </w:rPr>
        <w:t xml:space="preserve">даје свој допринос </w:t>
      </w:r>
      <w:r w:rsidR="001D7E00">
        <w:rPr>
          <w:lang w:val="sr-Cyrl-CS"/>
        </w:rPr>
        <w:t xml:space="preserve">како у </w:t>
      </w:r>
      <w:r w:rsidR="00C631A7">
        <w:rPr>
          <w:lang w:val="sr-Cyrl-CS"/>
        </w:rPr>
        <w:t>процес</w:t>
      </w:r>
      <w:r w:rsidR="00A659BC">
        <w:rPr>
          <w:lang w:val="sr-Cyrl-CS"/>
        </w:rPr>
        <w:t>у</w:t>
      </w:r>
      <w:r w:rsidR="001D7E00">
        <w:rPr>
          <w:lang w:val="sr-Cyrl-CS"/>
        </w:rPr>
        <w:t xml:space="preserve"> укључивања организација цивилног друштва у процес</w:t>
      </w:r>
      <w:r w:rsidR="00C631A7">
        <w:rPr>
          <w:lang w:val="sr-Cyrl-CS"/>
        </w:rPr>
        <w:t xml:space="preserve"> израде Акционог плана, </w:t>
      </w:r>
      <w:r w:rsidR="001D7E00">
        <w:rPr>
          <w:lang w:val="sr-Cyrl-CS"/>
        </w:rPr>
        <w:t>тако и кроз промоцију  вредности ПОУ. Укључивање цивилног друштва на самом почетку израде документа треба да, као резултат, допринесе квалитету тог документа, а то је такође и у складу са принципима које ПОУ прописује и промовише, као и са опредељењем Владе да све већи борј докумената креира на овакав начин. Она је такође истакла да в</w:t>
      </w:r>
      <w:r w:rsidR="00A659BC">
        <w:rPr>
          <w:lang w:val="sr-Cyrl-CS"/>
        </w:rPr>
        <w:t>елики</w:t>
      </w:r>
      <w:r w:rsidR="00C631A7">
        <w:rPr>
          <w:lang w:val="sr-Cyrl-CS"/>
        </w:rPr>
        <w:t xml:space="preserve"> одзив организација цивилног друштва показује да и оне деле вредности </w:t>
      </w:r>
      <w:r w:rsidR="001D7E00">
        <w:rPr>
          <w:lang w:val="sr-Cyrl-CS"/>
        </w:rPr>
        <w:t>ПОУ</w:t>
      </w:r>
      <w:r w:rsidR="00D92546">
        <w:rPr>
          <w:lang w:val="sr-Cyrl-CS"/>
        </w:rPr>
        <w:t>, напомињ</w:t>
      </w:r>
      <w:r w:rsidR="00F67F06">
        <w:rPr>
          <w:lang w:val="sr-Cyrl-CS"/>
        </w:rPr>
        <w:t>ући да је, у циљу креирања што квалитетнијег документа, п</w:t>
      </w:r>
      <w:r w:rsidR="00A659BC">
        <w:rPr>
          <w:lang w:val="sr-Cyrl-CS"/>
        </w:rPr>
        <w:t xml:space="preserve">отребно да </w:t>
      </w:r>
      <w:r w:rsidR="00C631A7">
        <w:rPr>
          <w:lang w:val="sr-Cyrl-CS"/>
        </w:rPr>
        <w:t>учесни</w:t>
      </w:r>
      <w:r w:rsidR="00A659BC">
        <w:rPr>
          <w:lang w:val="sr-Cyrl-CS"/>
        </w:rPr>
        <w:t xml:space="preserve">ци </w:t>
      </w:r>
      <w:r w:rsidR="00F67F06">
        <w:rPr>
          <w:lang w:val="sr-Cyrl-CS"/>
        </w:rPr>
        <w:t xml:space="preserve">на састанку </w:t>
      </w:r>
      <w:r w:rsidR="00A659BC">
        <w:rPr>
          <w:lang w:val="sr-Cyrl-CS"/>
        </w:rPr>
        <w:t>у</w:t>
      </w:r>
      <w:r w:rsidR="00C631A7">
        <w:rPr>
          <w:lang w:val="sr-Cyrl-CS"/>
        </w:rPr>
        <w:t xml:space="preserve"> формулисању </w:t>
      </w:r>
      <w:r w:rsidR="008D4EFA">
        <w:rPr>
          <w:lang w:val="sr-Cyrl-CS"/>
        </w:rPr>
        <w:t>обавеза буду реални, конкретни и прецизни</w:t>
      </w:r>
      <w:r w:rsidR="00F67F06">
        <w:rPr>
          <w:lang w:val="sr-Cyrl-CS"/>
        </w:rPr>
        <w:t>.</w:t>
      </w:r>
    </w:p>
    <w:p w:rsidR="008D4EFA" w:rsidRDefault="00A659BC" w:rsidP="00F67F06">
      <w:pPr>
        <w:spacing w:after="120"/>
        <w:ind w:firstLine="720"/>
        <w:jc w:val="both"/>
        <w:rPr>
          <w:lang w:val="sr-Cyrl-CS"/>
        </w:rPr>
      </w:pPr>
      <w:r>
        <w:rPr>
          <w:lang w:val="sr-Cyrl-CS"/>
        </w:rPr>
        <w:t xml:space="preserve">Након уводних речи, Драгана Брајовић </w:t>
      </w:r>
      <w:r w:rsidR="008D4EFA">
        <w:rPr>
          <w:lang w:val="sr-Cyrl-CS"/>
        </w:rPr>
        <w:t xml:space="preserve">се осврнула на структуру </w:t>
      </w:r>
      <w:r w:rsidR="00F67F06">
        <w:rPr>
          <w:lang w:val="sr-Cyrl-CS"/>
        </w:rPr>
        <w:t>а</w:t>
      </w:r>
      <w:r w:rsidR="008D4EFA">
        <w:rPr>
          <w:lang w:val="sr-Cyrl-CS"/>
        </w:rPr>
        <w:t>кционог</w:t>
      </w:r>
      <w:r w:rsidR="00F67F06">
        <w:rPr>
          <w:lang w:val="sr-Cyrl-CS"/>
        </w:rPr>
        <w:t xml:space="preserve"> </w:t>
      </w:r>
      <w:r w:rsidR="008D4EFA">
        <w:rPr>
          <w:lang w:val="sr-Cyrl-CS"/>
        </w:rPr>
        <w:t xml:space="preserve">плана </w:t>
      </w:r>
      <w:r>
        <w:rPr>
          <w:lang w:val="sr-Cyrl-CS"/>
        </w:rPr>
        <w:t>и вредности ПОУ</w:t>
      </w:r>
      <w:r w:rsidR="00467C4C">
        <w:rPr>
          <w:lang w:val="sr-Cyrl-CS"/>
        </w:rPr>
        <w:t xml:space="preserve"> и, између осталог, иста</w:t>
      </w:r>
      <w:r>
        <w:rPr>
          <w:lang w:val="sr-Cyrl-CS"/>
        </w:rPr>
        <w:t>к</w:t>
      </w:r>
      <w:r w:rsidR="00467C4C">
        <w:t>л</w:t>
      </w:r>
      <w:r>
        <w:rPr>
          <w:lang w:val="sr-Cyrl-CS"/>
        </w:rPr>
        <w:t>а:</w:t>
      </w:r>
    </w:p>
    <w:p w:rsidR="00EE7DDA" w:rsidRDefault="004334E7" w:rsidP="004334E7">
      <w:pPr>
        <w:numPr>
          <w:ilvl w:val="0"/>
          <w:numId w:val="1"/>
        </w:numPr>
        <w:spacing w:after="120"/>
        <w:ind w:left="0" w:firstLine="0"/>
        <w:jc w:val="both"/>
        <w:rPr>
          <w:lang w:val="sr-Cyrl-CS"/>
        </w:rPr>
      </w:pPr>
      <w:r>
        <w:rPr>
          <w:lang w:val="sr-Cyrl-CS"/>
        </w:rPr>
        <w:t>А</w:t>
      </w:r>
      <w:r w:rsidRPr="00DD0556">
        <w:rPr>
          <w:lang w:val="sr-Cyrl-CS"/>
        </w:rPr>
        <w:t xml:space="preserve">кциони план </w:t>
      </w:r>
      <w:r>
        <w:rPr>
          <w:lang w:val="sr-Cyrl-CS"/>
        </w:rPr>
        <w:t xml:space="preserve">је </w:t>
      </w:r>
      <w:r w:rsidRPr="00DD0556">
        <w:rPr>
          <w:lang w:val="sr-Cyrl-CS"/>
        </w:rPr>
        <w:t>најважнија компонента учешћа једне државе у Партнерству за отворену управу</w:t>
      </w:r>
      <w:r>
        <w:rPr>
          <w:lang w:val="sr-Cyrl-CS"/>
        </w:rPr>
        <w:t>. Њ</w:t>
      </w:r>
      <w:r w:rsidRPr="00DD0556">
        <w:rPr>
          <w:lang w:val="sr-Cyrl-CS"/>
        </w:rPr>
        <w:t xml:space="preserve">име држава изражава своју посвећеност </w:t>
      </w:r>
      <w:r>
        <w:rPr>
          <w:lang w:val="sr-Cyrl-CS"/>
        </w:rPr>
        <w:t xml:space="preserve">основним вредностима Партнерства за отворену управу, </w:t>
      </w:r>
      <w:r w:rsidRPr="00DD0556">
        <w:rPr>
          <w:lang w:val="sr-Cyrl-CS"/>
        </w:rPr>
        <w:t xml:space="preserve">кроз </w:t>
      </w:r>
      <w:r>
        <w:rPr>
          <w:lang w:val="sr-Cyrl-CS"/>
        </w:rPr>
        <w:t xml:space="preserve">преузимање </w:t>
      </w:r>
      <w:r w:rsidRPr="00DD0556">
        <w:rPr>
          <w:lang w:val="sr-Cyrl-CS"/>
        </w:rPr>
        <w:t>амбициозн</w:t>
      </w:r>
      <w:r>
        <w:rPr>
          <w:lang w:val="sr-Cyrl-CS"/>
        </w:rPr>
        <w:t xml:space="preserve">их обавеза које значајно </w:t>
      </w:r>
      <w:r>
        <w:rPr>
          <w:lang w:val="sr-Cyrl-CS"/>
        </w:rPr>
        <w:lastRenderedPageBreak/>
        <w:t xml:space="preserve">унапређују постојеће стање у оквиру ових вредности. Акциони план се састоји </w:t>
      </w:r>
      <w:r w:rsidR="00A659BC">
        <w:rPr>
          <w:lang w:val="sr-Cyrl-CS"/>
        </w:rPr>
        <w:t xml:space="preserve">од </w:t>
      </w:r>
      <w:r>
        <w:rPr>
          <w:lang w:val="sr-Cyrl-CS"/>
        </w:rPr>
        <w:t>четири дела. У првом</w:t>
      </w:r>
      <w:r w:rsidR="00A659BC">
        <w:rPr>
          <w:lang w:val="sr-Cyrl-CS"/>
        </w:rPr>
        <w:t>,</w:t>
      </w:r>
      <w:r>
        <w:rPr>
          <w:lang w:val="sr-Cyrl-CS"/>
        </w:rPr>
        <w:t xml:space="preserve"> уводном делу</w:t>
      </w:r>
      <w:r w:rsidR="00A659BC">
        <w:rPr>
          <w:lang w:val="sr-Cyrl-CS"/>
        </w:rPr>
        <w:t>,</w:t>
      </w:r>
      <w:r>
        <w:rPr>
          <w:lang w:val="sr-Cyrl-CS"/>
        </w:rPr>
        <w:t xml:space="preserve"> земље треба да објасне зашто је за њих важно да учествују у Партнерству за отворену управу и да нагласе приоритете и главне изазове који су у вези са вредностима Партнерства за отворену управу. </w:t>
      </w:r>
      <w:r w:rsidR="00A659BC">
        <w:rPr>
          <w:lang w:val="sr-Cyrl-CS"/>
        </w:rPr>
        <w:t xml:space="preserve">Други део се односи на </w:t>
      </w:r>
      <w:r w:rsidR="00467C4C">
        <w:rPr>
          <w:lang w:val="sr-Cyrl-CS"/>
        </w:rPr>
        <w:t xml:space="preserve">већ постигнуте резултате </w:t>
      </w:r>
      <w:r>
        <w:rPr>
          <w:lang w:val="sr-Cyrl-CS"/>
        </w:rPr>
        <w:t xml:space="preserve">у </w:t>
      </w:r>
      <w:r w:rsidR="003A2728">
        <w:rPr>
          <w:lang w:val="sr-Cyrl-CS"/>
        </w:rPr>
        <w:t xml:space="preserve">циљу </w:t>
      </w:r>
      <w:r>
        <w:rPr>
          <w:lang w:val="sr-Cyrl-CS"/>
        </w:rPr>
        <w:t xml:space="preserve">унапређења </w:t>
      </w:r>
      <w:r w:rsidR="003A2728">
        <w:rPr>
          <w:lang w:val="sr-Cyrl-CS"/>
        </w:rPr>
        <w:t>вредности</w:t>
      </w:r>
      <w:r w:rsidR="003A2728" w:rsidRPr="004334E7">
        <w:rPr>
          <w:lang w:val="sr-Cyrl-CS"/>
        </w:rPr>
        <w:t xml:space="preserve"> </w:t>
      </w:r>
      <w:r w:rsidR="00F67F06">
        <w:rPr>
          <w:lang w:val="sr-Cyrl-CS"/>
        </w:rPr>
        <w:t>ПОУ</w:t>
      </w:r>
      <w:r w:rsidR="00467C4C">
        <w:rPr>
          <w:lang w:val="sr-Cyrl-CS"/>
        </w:rPr>
        <w:t>, док се у т</w:t>
      </w:r>
      <w:r w:rsidR="003A2728">
        <w:rPr>
          <w:lang w:val="sr-Cyrl-CS"/>
        </w:rPr>
        <w:t>р</w:t>
      </w:r>
      <w:r>
        <w:rPr>
          <w:lang w:val="sr-Cyrl-CS"/>
        </w:rPr>
        <w:t>е</w:t>
      </w:r>
      <w:r w:rsidR="00EE7DDA">
        <w:rPr>
          <w:lang w:val="sr-Cyrl-CS"/>
        </w:rPr>
        <w:t>ћ</w:t>
      </w:r>
      <w:r w:rsidR="003A2728">
        <w:rPr>
          <w:lang w:val="sr-Cyrl-CS"/>
        </w:rPr>
        <w:t>ем</w:t>
      </w:r>
      <w:r>
        <w:rPr>
          <w:lang w:val="sr-Cyrl-CS"/>
        </w:rPr>
        <w:t xml:space="preserve"> де</w:t>
      </w:r>
      <w:r w:rsidR="003A2728">
        <w:rPr>
          <w:lang w:val="sr-Cyrl-CS"/>
        </w:rPr>
        <w:t>лу</w:t>
      </w:r>
      <w:r>
        <w:rPr>
          <w:lang w:val="sr-Cyrl-CS"/>
        </w:rPr>
        <w:t xml:space="preserve"> </w:t>
      </w:r>
      <w:r w:rsidR="003A2728">
        <w:rPr>
          <w:lang w:val="sr-Cyrl-CS"/>
        </w:rPr>
        <w:t xml:space="preserve">наводи и описује </w:t>
      </w:r>
      <w:r>
        <w:rPr>
          <w:lang w:val="sr-Cyrl-CS"/>
        </w:rPr>
        <w:t xml:space="preserve">читав процес израде </w:t>
      </w:r>
      <w:r w:rsidR="003A2728">
        <w:rPr>
          <w:lang w:val="sr-Cyrl-CS"/>
        </w:rPr>
        <w:t>а</w:t>
      </w:r>
      <w:r>
        <w:rPr>
          <w:lang w:val="sr-Cyrl-CS"/>
        </w:rPr>
        <w:t>кционог плана</w:t>
      </w:r>
      <w:r w:rsidR="00D92546">
        <w:rPr>
          <w:lang w:val="sr-Cyrl-CS"/>
        </w:rPr>
        <w:t xml:space="preserve"> укључујући консултативни процес</w:t>
      </w:r>
      <w:r>
        <w:rPr>
          <w:lang w:val="sr-Cyrl-CS"/>
        </w:rPr>
        <w:t xml:space="preserve">. </w:t>
      </w:r>
      <w:r w:rsidR="00467C4C">
        <w:rPr>
          <w:lang w:val="sr-Cyrl-CS"/>
        </w:rPr>
        <w:t xml:space="preserve">Последњи, </w:t>
      </w:r>
      <w:r w:rsidR="003A2728">
        <w:rPr>
          <w:lang w:val="sr-Cyrl-CS"/>
        </w:rPr>
        <w:t xml:space="preserve">четврти </w:t>
      </w:r>
      <w:r>
        <w:rPr>
          <w:lang w:val="sr-Cyrl-CS"/>
        </w:rPr>
        <w:t xml:space="preserve">део, </w:t>
      </w:r>
      <w:r w:rsidR="00467C4C">
        <w:rPr>
          <w:lang w:val="sr-Cyrl-CS"/>
        </w:rPr>
        <w:t>представља најважнији део акционог плана</w:t>
      </w:r>
      <w:r>
        <w:rPr>
          <w:lang w:val="sr-Cyrl-CS"/>
        </w:rPr>
        <w:t xml:space="preserve">, </w:t>
      </w:r>
      <w:r w:rsidR="003A2728">
        <w:rPr>
          <w:lang w:val="sr-Cyrl-CS"/>
        </w:rPr>
        <w:t xml:space="preserve">у коме </w:t>
      </w:r>
      <w:r w:rsidR="00EE7DDA">
        <w:rPr>
          <w:lang w:val="sr-Cyrl-CS"/>
        </w:rPr>
        <w:t>се</w:t>
      </w:r>
      <w:r w:rsidR="003A2728">
        <w:rPr>
          <w:lang w:val="sr-Cyrl-CS"/>
        </w:rPr>
        <w:t xml:space="preserve"> </w:t>
      </w:r>
      <w:r w:rsidR="009B2182">
        <w:rPr>
          <w:lang w:val="sr-Cyrl-CS"/>
        </w:rPr>
        <w:t>наводе преузете</w:t>
      </w:r>
      <w:r w:rsidR="00EE7DDA">
        <w:rPr>
          <w:lang w:val="sr-Cyrl-CS"/>
        </w:rPr>
        <w:t xml:space="preserve"> </w:t>
      </w:r>
      <w:r>
        <w:rPr>
          <w:lang w:val="sr-Cyrl-CS"/>
        </w:rPr>
        <w:t>обавезе.</w:t>
      </w:r>
      <w:r w:rsidR="00512C95">
        <w:rPr>
          <w:lang w:val="sr-Cyrl-CS"/>
        </w:rPr>
        <w:t xml:space="preserve"> </w:t>
      </w:r>
      <w:r w:rsidR="009B2182">
        <w:rPr>
          <w:lang w:val="sr-Cyrl-CS"/>
        </w:rPr>
        <w:t xml:space="preserve">Обавезе се дефинишу у </w:t>
      </w:r>
      <w:r w:rsidR="00F67F06">
        <w:rPr>
          <w:lang w:val="sr-Cyrl-CS"/>
        </w:rPr>
        <w:t>форми</w:t>
      </w:r>
      <w:r w:rsidR="009B2182">
        <w:rPr>
          <w:lang w:val="sr-Cyrl-CS"/>
        </w:rPr>
        <w:t xml:space="preserve"> обрасца који је израђен од стране ПОУ и достављен у материјалу за састанак. </w:t>
      </w:r>
      <w:r w:rsidR="00512C95">
        <w:rPr>
          <w:lang w:val="sr-Cyrl-CS"/>
        </w:rPr>
        <w:t xml:space="preserve"> </w:t>
      </w:r>
    </w:p>
    <w:p w:rsidR="00512C95" w:rsidRDefault="00512C95" w:rsidP="004334E7">
      <w:pPr>
        <w:numPr>
          <w:ilvl w:val="0"/>
          <w:numId w:val="1"/>
        </w:numPr>
        <w:spacing w:after="120"/>
        <w:ind w:left="0" w:firstLine="0"/>
        <w:jc w:val="both"/>
        <w:rPr>
          <w:lang w:val="sr-Cyrl-CS"/>
        </w:rPr>
      </w:pPr>
      <w:r>
        <w:rPr>
          <w:lang w:val="sr-Cyrl-CS"/>
        </w:rPr>
        <w:t>Основне</w:t>
      </w:r>
      <w:r w:rsidR="00645224">
        <w:rPr>
          <w:lang w:val="sr-Cyrl-CS"/>
        </w:rPr>
        <w:t xml:space="preserve"> вредности </w:t>
      </w:r>
      <w:r w:rsidR="009B2182">
        <w:rPr>
          <w:lang w:val="sr-Cyrl-CS"/>
        </w:rPr>
        <w:t>ПОУ</w:t>
      </w:r>
      <w:r>
        <w:rPr>
          <w:lang w:val="sr-Cyrl-CS"/>
        </w:rPr>
        <w:t xml:space="preserve"> су транспарентност, јавна одговорност, учешће јавности и техно</w:t>
      </w:r>
      <w:r w:rsidR="00F74B0D">
        <w:rPr>
          <w:lang w:val="sr-Cyrl-CS"/>
        </w:rPr>
        <w:t>логије и иновације</w:t>
      </w:r>
      <w:r w:rsidR="009B2182">
        <w:rPr>
          <w:lang w:val="sr-Cyrl-CS"/>
        </w:rPr>
        <w:t>, као инструмент којим се постижу претходне три вредности</w:t>
      </w:r>
      <w:r>
        <w:rPr>
          <w:lang w:val="sr-Cyrl-CS"/>
        </w:rPr>
        <w:t>.</w:t>
      </w:r>
    </w:p>
    <w:p w:rsidR="004334E7" w:rsidRPr="009B2182" w:rsidRDefault="00F67F06" w:rsidP="009B2182">
      <w:pPr>
        <w:numPr>
          <w:ilvl w:val="0"/>
          <w:numId w:val="1"/>
        </w:numPr>
        <w:spacing w:after="120"/>
        <w:ind w:left="0" w:firstLine="0"/>
        <w:jc w:val="both"/>
        <w:rPr>
          <w:lang w:val="sr-Cyrl-CS"/>
        </w:rPr>
      </w:pPr>
      <w:r>
        <w:rPr>
          <w:lang w:val="sr-Cyrl-CS"/>
        </w:rPr>
        <w:t>Обавезе</w:t>
      </w:r>
      <w:r w:rsidRPr="009B2182">
        <w:rPr>
          <w:lang w:val="sr-Cyrl-CS"/>
        </w:rPr>
        <w:t xml:space="preserve"> </w:t>
      </w:r>
      <w:r w:rsidR="00512C95" w:rsidRPr="009B2182">
        <w:rPr>
          <w:lang w:val="sr-Cyrl-CS"/>
        </w:rPr>
        <w:t>које се тичу транспарентности</w:t>
      </w:r>
      <w:r>
        <w:rPr>
          <w:lang w:val="sr-Cyrl-CS"/>
        </w:rPr>
        <w:t xml:space="preserve"> </w:t>
      </w:r>
      <w:r w:rsidR="00512C95" w:rsidRPr="009B2182">
        <w:rPr>
          <w:lang w:val="sr-Cyrl-CS"/>
        </w:rPr>
        <w:t>односе се</w:t>
      </w:r>
      <w:r>
        <w:rPr>
          <w:lang w:val="sr-Cyrl-CS"/>
        </w:rPr>
        <w:t>,</w:t>
      </w:r>
      <w:r w:rsidRPr="00F67F06">
        <w:rPr>
          <w:lang w:val="sr-Cyrl-CS"/>
        </w:rPr>
        <w:t xml:space="preserve"> </w:t>
      </w:r>
      <w:r w:rsidR="0047633D">
        <w:rPr>
          <w:lang w:val="sr-Cyrl-CS"/>
        </w:rPr>
        <w:t xml:space="preserve">између осталог, </w:t>
      </w:r>
      <w:r w:rsidR="00512C95" w:rsidRPr="009B2182">
        <w:rPr>
          <w:lang w:val="sr-Cyrl-CS"/>
        </w:rPr>
        <w:t xml:space="preserve">на објављивање свих информација </w:t>
      </w:r>
      <w:r w:rsidR="009F130B" w:rsidRPr="009B2182">
        <w:rPr>
          <w:lang w:val="sr-Cyrl-CS"/>
        </w:rPr>
        <w:t xml:space="preserve">које власт поседује, </w:t>
      </w:r>
      <w:r w:rsidR="00477B1D">
        <w:rPr>
          <w:lang w:val="sr-Cyrl-CS"/>
        </w:rPr>
        <w:t>механизме за јачање права на информисаност</w:t>
      </w:r>
      <w:r>
        <w:rPr>
          <w:lang w:val="sr-Cyrl-CS"/>
        </w:rPr>
        <w:t>, транспарентност у доношењу одлука</w:t>
      </w:r>
      <w:r w:rsidR="006C42DE">
        <w:rPr>
          <w:lang w:val="sr-Cyrl-CS"/>
        </w:rPr>
        <w:t>,</w:t>
      </w:r>
      <w:r w:rsidR="00477B1D">
        <w:rPr>
          <w:lang w:val="sr-Cyrl-CS"/>
        </w:rPr>
        <w:t xml:space="preserve"> доступност објављених података. </w:t>
      </w:r>
      <w:r>
        <w:rPr>
          <w:lang w:val="sr-Cyrl-CS"/>
        </w:rPr>
        <w:t>Обавезе</w:t>
      </w:r>
      <w:r w:rsidRPr="00F67F06">
        <w:rPr>
          <w:lang w:val="sr-Cyrl-CS"/>
        </w:rPr>
        <w:t xml:space="preserve"> у вези са јавном одговорношћу односе се, између осталог, на </w:t>
      </w:r>
      <w:r w:rsidRPr="00F67F06">
        <w:t>правила, прописе</w:t>
      </w:r>
      <w:r>
        <w:t xml:space="preserve"> и механизм</w:t>
      </w:r>
      <w:r w:rsidRPr="009B2182">
        <w:t xml:space="preserve">е на основу којих се </w:t>
      </w:r>
      <w:r w:rsidRPr="009B2182">
        <w:rPr>
          <w:lang w:val="sr-Cyrl-CS"/>
        </w:rPr>
        <w:t>о</w:t>
      </w:r>
      <w:r w:rsidRPr="009B2182">
        <w:t>д власти захтева да оправда или објасни своје деловање</w:t>
      </w:r>
      <w:r w:rsidRPr="009B2182">
        <w:rPr>
          <w:lang w:val="sr-Cyrl-CS"/>
        </w:rPr>
        <w:t>, д</w:t>
      </w:r>
      <w:r w:rsidRPr="009B2182">
        <w:t>ел</w:t>
      </w:r>
      <w:r w:rsidRPr="009B2182">
        <w:rPr>
          <w:lang w:val="sr-Cyrl-CS"/>
        </w:rPr>
        <w:t xml:space="preserve">овање </w:t>
      </w:r>
      <w:r w:rsidRPr="009B2182">
        <w:t xml:space="preserve">у односу на критику или захтеве, као и </w:t>
      </w:r>
      <w:r w:rsidRPr="009B2182">
        <w:rPr>
          <w:lang w:val="sr-Cyrl-CS"/>
        </w:rPr>
        <w:t xml:space="preserve">прихватање </w:t>
      </w:r>
      <w:r w:rsidRPr="009B2182">
        <w:t>одговорност</w:t>
      </w:r>
      <w:r w:rsidRPr="009B2182">
        <w:rPr>
          <w:lang w:val="sr-Cyrl-CS"/>
        </w:rPr>
        <w:t>и</w:t>
      </w:r>
      <w:r w:rsidRPr="009B2182">
        <w:t xml:space="preserve"> за неуспех у извршавању у складу са законом или прихваћеним обавезама</w:t>
      </w:r>
      <w:r>
        <w:t xml:space="preserve">. Кад је у питању </w:t>
      </w:r>
      <w:r w:rsidR="00477B1D">
        <w:rPr>
          <w:lang w:val="sr-Cyrl-CS"/>
        </w:rPr>
        <w:t>учешћ</w:t>
      </w:r>
      <w:r>
        <w:rPr>
          <w:lang w:val="sr-Cyrl-CS"/>
        </w:rPr>
        <w:t>е</w:t>
      </w:r>
      <w:r w:rsidR="00477B1D">
        <w:rPr>
          <w:lang w:val="sr-Cyrl-CS"/>
        </w:rPr>
        <w:t xml:space="preserve"> јавности</w:t>
      </w:r>
      <w:r>
        <w:rPr>
          <w:lang w:val="sr-Cyrl-CS"/>
        </w:rPr>
        <w:t>,</w:t>
      </w:r>
      <w:r w:rsidR="00477B1D">
        <w:rPr>
          <w:lang w:val="sr-Cyrl-CS"/>
        </w:rPr>
        <w:t xml:space="preserve"> потребно је да јавност буде укључена у </w:t>
      </w:r>
      <w:r w:rsidR="006C42DE">
        <w:rPr>
          <w:lang w:val="sr-Cyrl-CS"/>
        </w:rPr>
        <w:t>дијалог у вези са владиним политикама или програмима</w:t>
      </w:r>
      <w:r w:rsidR="00477B1D">
        <w:rPr>
          <w:lang w:val="sr-Cyrl-CS"/>
        </w:rPr>
        <w:t>, као и да јавности буде омогућено да пружи свој допринос у циљу одговорнијег и ефикаснијег управљања</w:t>
      </w:r>
      <w:r w:rsidR="009B2182" w:rsidRPr="009B2182">
        <w:rPr>
          <w:lang w:val="sr-Cyrl-CS"/>
        </w:rPr>
        <w:t xml:space="preserve">. </w:t>
      </w:r>
      <w:r w:rsidR="00F74B0D" w:rsidRPr="009B2182">
        <w:rPr>
          <w:lang w:val="sr-Cyrl-CS"/>
        </w:rPr>
        <w:t>Технологиј</w:t>
      </w:r>
      <w:r w:rsidR="009B2182">
        <w:rPr>
          <w:lang w:val="sr-Cyrl-CS"/>
        </w:rPr>
        <w:t>а</w:t>
      </w:r>
      <w:r w:rsidR="00F74B0D" w:rsidRPr="009B2182">
        <w:rPr>
          <w:lang w:val="sr-Cyrl-CS"/>
        </w:rPr>
        <w:t xml:space="preserve"> и иновације</w:t>
      </w:r>
      <w:r w:rsidR="004334E7" w:rsidRPr="009B2182">
        <w:rPr>
          <w:lang w:val="sr-Cyrl-CS"/>
        </w:rPr>
        <w:t xml:space="preserve"> </w:t>
      </w:r>
      <w:r w:rsidR="00F74B0D" w:rsidRPr="009B2182">
        <w:rPr>
          <w:lang w:val="sr-Cyrl-CS"/>
        </w:rPr>
        <w:t>представљају инструмент за имплементацију преостале три вредности.</w:t>
      </w:r>
    </w:p>
    <w:p w:rsidR="00477B1D" w:rsidRPr="007A61B7" w:rsidRDefault="00F74B0D" w:rsidP="007A61B7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Досадашња пракса је показала да </w:t>
      </w:r>
      <w:r w:rsidR="009B2182">
        <w:rPr>
          <w:rFonts w:ascii="Times New Roman" w:hAnsi="Times New Roman"/>
          <w:sz w:val="24"/>
          <w:szCs w:val="24"/>
          <w:lang w:val="sr-Cyrl-CS"/>
        </w:rPr>
        <w:t>а</w:t>
      </w:r>
      <w:r>
        <w:rPr>
          <w:rFonts w:ascii="Times New Roman" w:hAnsi="Times New Roman"/>
          <w:sz w:val="24"/>
          <w:szCs w:val="24"/>
          <w:lang w:val="sr-Cyrl-CS"/>
        </w:rPr>
        <w:t xml:space="preserve">кциони планови који садрже од 5 до 15 обавеза јесу најбољи акциони планови. Важно је поновити да </w:t>
      </w:r>
      <w:r w:rsidR="007A61B7">
        <w:rPr>
          <w:rFonts w:ascii="Times New Roman" w:hAnsi="Times New Roman"/>
          <w:sz w:val="24"/>
          <w:szCs w:val="24"/>
          <w:lang w:val="sr-Cyrl-CS"/>
        </w:rPr>
        <w:t xml:space="preserve">је потребно да </w:t>
      </w:r>
      <w:r>
        <w:rPr>
          <w:rFonts w:ascii="Times New Roman" w:hAnsi="Times New Roman"/>
          <w:sz w:val="24"/>
          <w:szCs w:val="24"/>
          <w:lang w:val="sr-Cyrl-CS"/>
        </w:rPr>
        <w:t xml:space="preserve">обавезе </w:t>
      </w:r>
      <w:r w:rsidR="007A61B7">
        <w:rPr>
          <w:rFonts w:ascii="Times New Roman" w:hAnsi="Times New Roman"/>
          <w:sz w:val="24"/>
          <w:szCs w:val="24"/>
          <w:lang w:val="sr-Cyrl-CS"/>
        </w:rPr>
        <w:t>буду</w:t>
      </w:r>
      <w:r>
        <w:rPr>
          <w:rFonts w:ascii="Times New Roman" w:hAnsi="Times New Roman"/>
          <w:sz w:val="24"/>
          <w:szCs w:val="24"/>
          <w:lang w:val="sr-Cyrl-CS"/>
        </w:rPr>
        <w:t xml:space="preserve"> реалне и конкретне. Он</w:t>
      </w:r>
      <w:r w:rsidR="003A2728">
        <w:rPr>
          <w:rFonts w:ascii="Times New Roman" w:hAnsi="Times New Roman"/>
          <w:sz w:val="24"/>
          <w:szCs w:val="24"/>
          <w:lang w:val="sr-Cyrl-CS"/>
        </w:rPr>
        <w:t>е</w:t>
      </w:r>
      <w:r>
        <w:rPr>
          <w:rFonts w:ascii="Times New Roman" w:hAnsi="Times New Roman"/>
          <w:sz w:val="24"/>
          <w:szCs w:val="24"/>
          <w:lang w:val="sr-Cyrl-CS"/>
        </w:rPr>
        <w:t xml:space="preserve"> наравно морају бити у складу са </w:t>
      </w:r>
      <w:r w:rsidR="007A61B7">
        <w:rPr>
          <w:rFonts w:ascii="Times New Roman" w:hAnsi="Times New Roman"/>
          <w:sz w:val="24"/>
          <w:szCs w:val="24"/>
          <w:lang w:val="sr-Cyrl-CS"/>
        </w:rPr>
        <w:t xml:space="preserve">другим стратешким документима, </w:t>
      </w:r>
      <w:r>
        <w:rPr>
          <w:rFonts w:ascii="Times New Roman" w:hAnsi="Times New Roman"/>
          <w:sz w:val="24"/>
          <w:szCs w:val="24"/>
          <w:lang w:val="sr-Cyrl-CS"/>
        </w:rPr>
        <w:t xml:space="preserve">али не само преузете из </w:t>
      </w:r>
      <w:r w:rsidR="007A61B7">
        <w:rPr>
          <w:rFonts w:ascii="Times New Roman" w:hAnsi="Times New Roman"/>
          <w:sz w:val="24"/>
          <w:szCs w:val="24"/>
          <w:lang w:val="sr-Cyrl-CS"/>
        </w:rPr>
        <w:t>истих</w:t>
      </w:r>
      <w:r>
        <w:rPr>
          <w:rFonts w:ascii="Times New Roman" w:hAnsi="Times New Roman"/>
          <w:sz w:val="24"/>
          <w:szCs w:val="24"/>
          <w:lang w:val="sr-Cyrl-CS"/>
        </w:rPr>
        <w:t xml:space="preserve">, већ треба да представљају </w:t>
      </w:r>
      <w:r w:rsidR="009B5A7E" w:rsidRPr="007A61B7">
        <w:rPr>
          <w:rFonts w:ascii="Times New Roman" w:hAnsi="Times New Roman"/>
          <w:sz w:val="24"/>
          <w:szCs w:val="24"/>
          <w:lang w:val="sr-Cyrl-CS"/>
        </w:rPr>
        <w:t>надградњу, односно додатне мере у складу са већ преузетим обавезама из других стратешких докумената</w:t>
      </w:r>
      <w:r w:rsidR="009B5A7E" w:rsidRPr="007A61B7">
        <w:rPr>
          <w:rFonts w:ascii="Times New Roman" w:hAnsi="Times New Roman"/>
          <w:sz w:val="24"/>
          <w:szCs w:val="24"/>
        </w:rPr>
        <w:t xml:space="preserve"> </w:t>
      </w:r>
    </w:p>
    <w:p w:rsidR="00FF3D3B" w:rsidRPr="006C42DE" w:rsidRDefault="006C42DE" w:rsidP="00F74B0D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F288E">
        <w:rPr>
          <w:rFonts w:ascii="Times New Roman" w:hAnsi="Times New Roman"/>
          <w:sz w:val="24"/>
          <w:szCs w:val="24"/>
          <w:lang w:val="sr-Cyrl-CS"/>
        </w:rPr>
        <w:t>У циљу дефинисања критеријума за квалитетне обавезе, ПОУ користи</w:t>
      </w:r>
      <w:r w:rsidR="00670F7C" w:rsidRPr="004F288E">
        <w:rPr>
          <w:rFonts w:ascii="Times New Roman" w:hAnsi="Times New Roman"/>
          <w:sz w:val="24"/>
          <w:szCs w:val="24"/>
          <w:lang w:val="sr-Cyrl-CS"/>
        </w:rPr>
        <w:t xml:space="preserve"> термин</w:t>
      </w:r>
      <w:r w:rsidR="00670F7C" w:rsidRPr="004F288E">
        <w:rPr>
          <w:rFonts w:ascii="Times New Roman" w:hAnsi="Times New Roman"/>
          <w:sz w:val="24"/>
          <w:szCs w:val="24"/>
        </w:rPr>
        <w:t xml:space="preserve"> </w:t>
      </w:r>
      <w:r w:rsidR="00670F7C" w:rsidRPr="004F288E">
        <w:rPr>
          <w:rFonts w:ascii="Times New Roman" w:hAnsi="Times New Roman"/>
          <w:sz w:val="24"/>
          <w:szCs w:val="24"/>
          <w:lang w:val="sr-Cyrl-CS"/>
        </w:rPr>
        <w:t>„</w:t>
      </w:r>
      <w:r w:rsidR="00670F7C" w:rsidRPr="004F288E">
        <w:rPr>
          <w:rFonts w:ascii="Times New Roman" w:hAnsi="Times New Roman"/>
          <w:i/>
          <w:sz w:val="24"/>
          <w:szCs w:val="24"/>
        </w:rPr>
        <w:t>smart</w:t>
      </w:r>
      <w:r w:rsidR="00670F7C" w:rsidRPr="004F288E">
        <w:rPr>
          <w:rFonts w:ascii="Times New Roman" w:hAnsi="Times New Roman"/>
          <w:sz w:val="24"/>
          <w:szCs w:val="24"/>
          <w:lang w:val="sr-Cyrl-CS"/>
        </w:rPr>
        <w:t>“ обавеза. То значи да обавеза</w:t>
      </w:r>
      <w:r w:rsidRPr="004F288E">
        <w:rPr>
          <w:rFonts w:ascii="Times New Roman" w:hAnsi="Times New Roman"/>
          <w:sz w:val="24"/>
          <w:szCs w:val="24"/>
          <w:lang w:val="sr-Cyrl-CS"/>
        </w:rPr>
        <w:t xml:space="preserve"> треба да буде: конкретна –</w:t>
      </w:r>
      <w:r w:rsidR="007A61B7" w:rsidRPr="004F288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4F288E">
        <w:rPr>
          <w:rFonts w:ascii="Times New Roman" w:hAnsi="Times New Roman"/>
          <w:sz w:val="24"/>
          <w:szCs w:val="24"/>
          <w:lang w:val="sr-Cyrl-CS"/>
        </w:rPr>
        <w:t xml:space="preserve">да </w:t>
      </w:r>
      <w:r w:rsidR="007A61B7" w:rsidRPr="004F288E">
        <w:rPr>
          <w:rFonts w:ascii="Times New Roman" w:hAnsi="Times New Roman"/>
          <w:sz w:val="24"/>
          <w:szCs w:val="24"/>
        </w:rPr>
        <w:t>прецизно описује проблем који треба решити, активности од којих се састоји и очекиване резултате</w:t>
      </w:r>
      <w:r w:rsidRPr="004F288E">
        <w:rPr>
          <w:rFonts w:ascii="Times New Roman" w:hAnsi="Times New Roman"/>
          <w:sz w:val="24"/>
          <w:szCs w:val="24"/>
        </w:rPr>
        <w:t xml:space="preserve">; </w:t>
      </w:r>
      <w:r w:rsidR="007A61B7" w:rsidRPr="004F288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70F7C" w:rsidRPr="004F288E">
        <w:rPr>
          <w:rFonts w:ascii="Times New Roman" w:hAnsi="Times New Roman"/>
          <w:sz w:val="24"/>
          <w:szCs w:val="24"/>
          <w:lang w:val="sr-Cyrl-CS"/>
        </w:rPr>
        <w:t>мерљива</w:t>
      </w:r>
      <w:r w:rsidRPr="004F288E">
        <w:rPr>
          <w:rFonts w:ascii="Times New Roman" w:hAnsi="Times New Roman"/>
          <w:sz w:val="24"/>
          <w:szCs w:val="24"/>
          <w:lang w:val="sr-Cyrl-CS"/>
        </w:rPr>
        <w:t xml:space="preserve"> – да је м</w:t>
      </w:r>
      <w:r w:rsidRPr="004F288E">
        <w:rPr>
          <w:rFonts w:ascii="Times New Roman" w:hAnsi="Times New Roman"/>
          <w:sz w:val="24"/>
          <w:szCs w:val="24"/>
        </w:rPr>
        <w:t xml:space="preserve">огуће проверити њено спровођење, а уколико се састоји од више под-обавеза, оне треба да буду подељене у јасне, мерљиве кораке; </w:t>
      </w:r>
      <w:r w:rsidR="004F288E">
        <w:rPr>
          <w:rFonts w:ascii="Times New Roman" w:hAnsi="Times New Roman"/>
          <w:sz w:val="24"/>
          <w:szCs w:val="24"/>
        </w:rPr>
        <w:t>потребно је</w:t>
      </w:r>
      <w:r w:rsidR="004F288E" w:rsidRPr="004F288E">
        <w:rPr>
          <w:rFonts w:ascii="Times New Roman" w:hAnsi="Times New Roman"/>
          <w:sz w:val="24"/>
          <w:szCs w:val="24"/>
        </w:rPr>
        <w:t xml:space="preserve"> </w:t>
      </w:r>
      <w:r w:rsidRPr="004F288E">
        <w:rPr>
          <w:rFonts w:ascii="Times New Roman" w:hAnsi="Times New Roman"/>
          <w:sz w:val="24"/>
          <w:szCs w:val="24"/>
        </w:rPr>
        <w:t>да буде дефинисано тело за спровођење обавезе, као и сви партнери; мора бити јасно повезана са принципима и вредностима ПОУ</w:t>
      </w:r>
      <w:r w:rsidR="004F288E" w:rsidRPr="004F288E">
        <w:rPr>
          <w:rFonts w:ascii="Times New Roman" w:hAnsi="Times New Roman"/>
          <w:sz w:val="24"/>
          <w:szCs w:val="24"/>
        </w:rPr>
        <w:t xml:space="preserve">; </w:t>
      </w:r>
      <w:r w:rsidR="00D92546">
        <w:rPr>
          <w:rFonts w:ascii="Times New Roman" w:hAnsi="Times New Roman"/>
          <w:sz w:val="24"/>
          <w:szCs w:val="24"/>
        </w:rPr>
        <w:t xml:space="preserve">и </w:t>
      </w:r>
      <w:r w:rsidR="004F288E" w:rsidRPr="004F288E">
        <w:rPr>
          <w:rFonts w:ascii="Times New Roman" w:hAnsi="Times New Roman"/>
          <w:sz w:val="24"/>
          <w:szCs w:val="24"/>
        </w:rPr>
        <w:t xml:space="preserve">временски ограничена – са јасно назначеним датумом за њену реализацију, као и за реализацију појединачних корака. </w:t>
      </w:r>
    </w:p>
    <w:p w:rsidR="008D3BB9" w:rsidRDefault="00557FF4" w:rsidP="00557FF4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eastAsiaTheme="minorHAnsi" w:hAnsi="Times New Roman" w:cstheme="minorBidi"/>
          <w:sz w:val="24"/>
          <w:lang w:val="sr-Cyrl-CS"/>
        </w:rPr>
      </w:pPr>
      <w:r w:rsidRPr="00745301">
        <w:rPr>
          <w:rFonts w:ascii="Times New Roman" w:eastAsiaTheme="minorHAnsi" w:hAnsi="Times New Roman" w:cstheme="minorBidi"/>
          <w:sz w:val="24"/>
          <w:lang w:val="sr-Cyrl-CS"/>
        </w:rPr>
        <w:t>Партнерство за отворену управу у свакој земљи која приступи овој иницијативи успоставља Независни механизам за извештавање</w:t>
      </w:r>
      <w:r w:rsidR="004F288E">
        <w:rPr>
          <w:rFonts w:ascii="Times New Roman" w:eastAsiaTheme="minorHAnsi" w:hAnsi="Times New Roman" w:cstheme="minorBidi"/>
          <w:sz w:val="24"/>
          <w:lang w:val="sr-Cyrl-CS"/>
        </w:rPr>
        <w:t xml:space="preserve"> </w:t>
      </w:r>
      <w:r w:rsidR="004F288E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(у да</w:t>
      </w:r>
      <w:r w:rsidR="000F5BA3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љ</w:t>
      </w:r>
      <w:r w:rsidR="004F288E" w:rsidRPr="002D1678">
        <w:rPr>
          <w:rFonts w:ascii="Times New Roman" w:hAnsi="Times New Roman"/>
          <w:sz w:val="24"/>
          <w:szCs w:val="24"/>
          <w:shd w:val="clear" w:color="auto" w:fill="FFFFFF"/>
          <w:lang w:val="sr-Cyrl-CS"/>
        </w:rPr>
        <w:t>ем тексту НМИ)</w:t>
      </w:r>
      <w:r w:rsidRPr="00745301">
        <w:rPr>
          <w:rFonts w:ascii="Times New Roman" w:eastAsiaTheme="minorHAnsi" w:hAnsi="Times New Roman" w:cstheme="minorBidi"/>
          <w:sz w:val="24"/>
          <w:lang w:val="sr-Cyrl-CS"/>
        </w:rPr>
        <w:t xml:space="preserve"> који прати све фазе израде акционог плана – од припреме нацрта, целокупног консултативог процеса, преко имплементације, до евалуације. За овај механизам обично се ангажује одређена невладина организација. Код нас улогу </w:t>
      </w:r>
      <w:r w:rsidR="004F288E">
        <w:rPr>
          <w:rFonts w:ascii="Times New Roman" w:eastAsiaTheme="minorHAnsi" w:hAnsi="Times New Roman" w:cstheme="minorBidi"/>
          <w:sz w:val="24"/>
          <w:lang w:val="sr-Cyrl-CS"/>
        </w:rPr>
        <w:t>НМИ</w:t>
      </w:r>
      <w:r w:rsidRPr="00745301">
        <w:rPr>
          <w:rFonts w:ascii="Times New Roman" w:eastAsiaTheme="minorHAnsi" w:hAnsi="Times New Roman" w:cstheme="minorBidi"/>
          <w:sz w:val="24"/>
          <w:lang w:val="sr-Cyrl-CS"/>
        </w:rPr>
        <w:t xml:space="preserve"> врши Центар за европске интеграције. </w:t>
      </w:r>
      <w:r w:rsidR="004F288E">
        <w:rPr>
          <w:rFonts w:ascii="Times New Roman" w:eastAsiaTheme="minorHAnsi" w:hAnsi="Times New Roman" w:cstheme="minorBidi"/>
          <w:sz w:val="24"/>
          <w:lang w:val="sr-Cyrl-CS"/>
        </w:rPr>
        <w:t>НМИ</w:t>
      </w:r>
      <w:r>
        <w:rPr>
          <w:rFonts w:ascii="Times New Roman" w:eastAsiaTheme="minorHAnsi" w:hAnsi="Times New Roman" w:cstheme="minorBidi"/>
          <w:sz w:val="24"/>
          <w:lang w:val="sr-Cyrl-CS"/>
        </w:rPr>
        <w:t xml:space="preserve"> такође прати консултативни процес током израде и имплементације акционог плана (</w:t>
      </w:r>
      <w:r w:rsidRPr="00B8266F">
        <w:rPr>
          <w:rFonts w:ascii="Times New Roman" w:eastAsiaTheme="minorHAnsi" w:hAnsi="Times New Roman" w:cstheme="minorBidi"/>
          <w:sz w:val="24"/>
          <w:lang w:val="sr-Cyrl-CS"/>
        </w:rPr>
        <w:t xml:space="preserve">да ли су извршене консултације, колико су трајале, да ли су потребни документи објављени </w:t>
      </w:r>
      <w:r w:rsidR="004F288E">
        <w:rPr>
          <w:rFonts w:ascii="Times New Roman" w:eastAsiaTheme="minorHAnsi" w:hAnsi="Times New Roman" w:cstheme="minorBidi"/>
          <w:sz w:val="24"/>
          <w:lang w:val="sr-Cyrl-CS"/>
        </w:rPr>
        <w:t>благовремено</w:t>
      </w:r>
      <w:r w:rsidRPr="00B8266F">
        <w:rPr>
          <w:rFonts w:ascii="Times New Roman" w:eastAsiaTheme="minorHAnsi" w:hAnsi="Times New Roman" w:cstheme="minorBidi"/>
          <w:sz w:val="24"/>
          <w:lang w:val="sr-Cyrl-CS"/>
        </w:rPr>
        <w:t>, пре консултација, да ли су предузете активности у вези са подизањем свести</w:t>
      </w:r>
      <w:r w:rsidR="004F288E">
        <w:rPr>
          <w:rFonts w:ascii="Times New Roman" w:eastAsiaTheme="minorHAnsi" w:hAnsi="Times New Roman" w:cstheme="minorBidi"/>
          <w:sz w:val="24"/>
          <w:lang w:val="sr-Cyrl-CS"/>
        </w:rPr>
        <w:t xml:space="preserve"> јавности</w:t>
      </w:r>
      <w:r w:rsidRPr="00B8266F">
        <w:rPr>
          <w:rFonts w:ascii="Times New Roman" w:eastAsiaTheme="minorHAnsi" w:hAnsi="Times New Roman" w:cstheme="minorBidi"/>
          <w:sz w:val="24"/>
          <w:lang w:val="sr-Cyrl-CS"/>
        </w:rPr>
        <w:t>, обим консултација, стални консултативни процес)</w:t>
      </w:r>
      <w:r>
        <w:rPr>
          <w:rFonts w:ascii="Times New Roman" w:eastAsiaTheme="minorHAnsi" w:hAnsi="Times New Roman" w:cstheme="minorBidi"/>
          <w:sz w:val="24"/>
          <w:lang w:val="sr-Cyrl-CS"/>
        </w:rPr>
        <w:t xml:space="preserve">. </w:t>
      </w:r>
      <w:r w:rsidRPr="00B8266F">
        <w:rPr>
          <w:rFonts w:ascii="Times New Roman" w:eastAsiaTheme="minorHAnsi" w:hAnsi="Times New Roman" w:cstheme="minorBidi"/>
          <w:sz w:val="24"/>
          <w:lang w:val="sr-Cyrl-CS"/>
        </w:rPr>
        <w:t xml:space="preserve">Приликом извештавања, </w:t>
      </w:r>
      <w:r w:rsidR="004F288E">
        <w:rPr>
          <w:rFonts w:ascii="Times New Roman" w:eastAsiaTheme="minorHAnsi" w:hAnsi="Times New Roman" w:cstheme="minorBidi"/>
          <w:sz w:val="24"/>
          <w:lang w:val="sr-Cyrl-CS"/>
        </w:rPr>
        <w:t>НМИ</w:t>
      </w:r>
      <w:r w:rsidRPr="00B8266F">
        <w:rPr>
          <w:rFonts w:ascii="Times New Roman" w:eastAsiaTheme="minorHAnsi" w:hAnsi="Times New Roman" w:cstheme="minorBidi"/>
          <w:sz w:val="24"/>
          <w:lang w:val="sr-Cyrl-CS"/>
        </w:rPr>
        <w:t xml:space="preserve"> </w:t>
      </w:r>
      <w:r w:rsidR="008D3BB9">
        <w:rPr>
          <w:rFonts w:ascii="Times New Roman" w:eastAsiaTheme="minorHAnsi" w:hAnsi="Times New Roman" w:cstheme="minorBidi"/>
          <w:sz w:val="24"/>
          <w:lang w:val="sr-Cyrl-CS"/>
        </w:rPr>
        <w:t xml:space="preserve">се </w:t>
      </w:r>
      <w:r w:rsidRPr="00B8266F">
        <w:rPr>
          <w:rFonts w:ascii="Times New Roman" w:eastAsiaTheme="minorHAnsi" w:hAnsi="Times New Roman" w:cstheme="minorBidi"/>
          <w:sz w:val="24"/>
          <w:lang w:val="sr-Cyrl-CS"/>
        </w:rPr>
        <w:t>води одређеним критеријумима на основу којих процењује релевантност обавеза укључених у акциони план</w:t>
      </w:r>
      <w:r w:rsidR="00D92546">
        <w:rPr>
          <w:rFonts w:ascii="Times New Roman" w:eastAsiaTheme="minorHAnsi" w:hAnsi="Times New Roman" w:cstheme="minorBidi"/>
          <w:sz w:val="24"/>
          <w:lang w:val="sr-Cyrl-CS"/>
        </w:rPr>
        <w:t xml:space="preserve"> у односу на вредности ПОУ</w:t>
      </w:r>
      <w:r w:rsidRPr="00B8266F">
        <w:rPr>
          <w:rFonts w:ascii="Times New Roman" w:eastAsiaTheme="minorHAnsi" w:hAnsi="Times New Roman" w:cstheme="minorBidi"/>
          <w:sz w:val="24"/>
          <w:lang w:val="sr-Cyrl-CS"/>
        </w:rPr>
        <w:t xml:space="preserve"> и најбоље обавезе се обележавају звездицом – то су обавезе за пример, такозване „</w:t>
      </w:r>
      <w:r w:rsidRPr="008D3BB9">
        <w:rPr>
          <w:rFonts w:ascii="Times New Roman" w:eastAsiaTheme="minorHAnsi" w:hAnsi="Times New Roman" w:cstheme="minorBidi"/>
          <w:i/>
          <w:sz w:val="24"/>
          <w:lang w:val="sr-Cyrl-CS"/>
        </w:rPr>
        <w:t>star commitments</w:t>
      </w:r>
      <w:r>
        <w:rPr>
          <w:rFonts w:ascii="Times New Roman" w:eastAsiaTheme="minorHAnsi" w:hAnsi="Times New Roman" w:cstheme="minorBidi"/>
          <w:sz w:val="24"/>
          <w:lang w:val="sr-Cyrl-CS"/>
        </w:rPr>
        <w:t>“.</w:t>
      </w:r>
      <w:r w:rsidRPr="00B8266F">
        <w:rPr>
          <w:rFonts w:ascii="Times New Roman" w:eastAsiaTheme="minorHAnsi" w:hAnsi="Times New Roman" w:cstheme="minorBidi"/>
          <w:sz w:val="24"/>
          <w:lang w:val="sr-Cyrl-CS"/>
        </w:rPr>
        <w:t xml:space="preserve"> Да би нека обавеза добила звездицу она мора бити конкретна и мерљива, јасно повезана са ПОУ вредностима, мора да има значајан утицај</w:t>
      </w:r>
      <w:r>
        <w:rPr>
          <w:rFonts w:ascii="Times New Roman" w:eastAsiaTheme="minorHAnsi" w:hAnsi="Times New Roman" w:cstheme="minorBidi"/>
          <w:sz w:val="24"/>
          <w:lang w:val="sr-Cyrl-CS"/>
        </w:rPr>
        <w:t xml:space="preserve"> (</w:t>
      </w:r>
      <w:r w:rsidRPr="008D3BB9">
        <w:rPr>
          <w:rFonts w:ascii="Times New Roman" w:eastAsiaTheme="minorHAnsi" w:hAnsi="Times New Roman" w:cstheme="minorBidi"/>
          <w:i/>
          <w:sz w:val="24"/>
        </w:rPr>
        <w:t>transformative impact</w:t>
      </w:r>
      <w:r>
        <w:rPr>
          <w:rFonts w:ascii="Times New Roman" w:eastAsiaTheme="minorHAnsi" w:hAnsi="Times New Roman" w:cstheme="minorBidi"/>
          <w:sz w:val="24"/>
        </w:rPr>
        <w:t>)</w:t>
      </w:r>
      <w:r w:rsidRPr="00B8266F">
        <w:rPr>
          <w:rFonts w:ascii="Times New Roman" w:eastAsiaTheme="minorHAnsi" w:hAnsi="Times New Roman" w:cstheme="minorBidi"/>
          <w:sz w:val="24"/>
          <w:lang w:val="sr-Cyrl-CS"/>
        </w:rPr>
        <w:t xml:space="preserve"> и мора </w:t>
      </w:r>
      <w:r>
        <w:rPr>
          <w:rFonts w:ascii="Times New Roman" w:eastAsiaTheme="minorHAnsi" w:hAnsi="Times New Roman" w:cstheme="minorBidi"/>
          <w:sz w:val="24"/>
        </w:rPr>
        <w:t>бити</w:t>
      </w:r>
      <w:r w:rsidRPr="00B8266F">
        <w:rPr>
          <w:rFonts w:ascii="Times New Roman" w:eastAsiaTheme="minorHAnsi" w:hAnsi="Times New Roman" w:cstheme="minorBidi"/>
          <w:sz w:val="24"/>
          <w:lang w:val="sr-Cyrl-CS"/>
        </w:rPr>
        <w:t xml:space="preserve"> спроведена у потпуности или у знатној мери.</w:t>
      </w:r>
      <w:r w:rsidR="005569FB">
        <w:rPr>
          <w:rFonts w:ascii="Times New Roman" w:eastAsiaTheme="minorHAnsi" w:hAnsi="Times New Roman" w:cstheme="minorBidi"/>
          <w:sz w:val="24"/>
          <w:lang w:val="sr-Cyrl-CS"/>
        </w:rPr>
        <w:t xml:space="preserve"> </w:t>
      </w:r>
    </w:p>
    <w:p w:rsidR="00557FF4" w:rsidRPr="004B247B" w:rsidRDefault="008D3BB9" w:rsidP="00557FF4">
      <w:pPr>
        <w:pStyle w:val="ListParagraph"/>
        <w:numPr>
          <w:ilvl w:val="0"/>
          <w:numId w:val="1"/>
        </w:numPr>
        <w:ind w:left="0" w:hanging="11"/>
        <w:jc w:val="both"/>
        <w:rPr>
          <w:rFonts w:ascii="Times New Roman" w:eastAsiaTheme="minorHAnsi" w:hAnsi="Times New Roman" w:cstheme="minorBidi"/>
          <w:sz w:val="24"/>
          <w:lang w:val="sr-Cyrl-CS"/>
        </w:rPr>
      </w:pPr>
      <w:r w:rsidRPr="004B247B">
        <w:rPr>
          <w:rFonts w:ascii="Times New Roman" w:hAnsi="Times New Roman"/>
          <w:sz w:val="24"/>
          <w:szCs w:val="24"/>
        </w:rPr>
        <w:t xml:space="preserve">У свoм приврeмeнoм извeштajу o имплeмeнтaциjи Aкциoнoг плaнa за спровођење иницијативе </w:t>
      </w:r>
      <w:r w:rsidR="00F33155">
        <w:rPr>
          <w:rFonts w:ascii="Times New Roman" w:hAnsi="Times New Roman"/>
          <w:sz w:val="24"/>
          <w:szCs w:val="24"/>
        </w:rPr>
        <w:t>ПОУ</w:t>
      </w:r>
      <w:r w:rsidRPr="004B247B">
        <w:rPr>
          <w:rFonts w:ascii="Times New Roman" w:hAnsi="Times New Roman"/>
          <w:sz w:val="24"/>
          <w:szCs w:val="24"/>
        </w:rPr>
        <w:t xml:space="preserve"> у Републици Србији за период од 2014. до 2015. године, НМИ је дao прeпoрукe зa овај, слeдeћи, циклус изрaдe Aкциoнoг плaнa</w:t>
      </w:r>
      <w:r w:rsidR="004B247B" w:rsidRPr="004B247B">
        <w:rPr>
          <w:rFonts w:ascii="Times New Roman" w:hAnsi="Times New Roman"/>
          <w:sz w:val="24"/>
          <w:szCs w:val="24"/>
        </w:rPr>
        <w:t xml:space="preserve"> које се углавном односе на побољшање и проширење консултативног процеса током израде акционог плана, као и развој сарадње са локалним самоуправама у свим фазама израде и спровођења акционог плана. </w:t>
      </w:r>
    </w:p>
    <w:p w:rsidR="004B247B" w:rsidRPr="004B247B" w:rsidRDefault="004B247B" w:rsidP="00557FF4">
      <w:pPr>
        <w:pStyle w:val="ListParagraph"/>
        <w:numPr>
          <w:ilvl w:val="0"/>
          <w:numId w:val="1"/>
        </w:numPr>
        <w:ind w:left="0" w:hanging="11"/>
        <w:jc w:val="both"/>
        <w:rPr>
          <w:rFonts w:ascii="Times New Roman" w:eastAsiaTheme="minorHAnsi" w:hAnsi="Times New Roman" w:cstheme="minorBidi"/>
          <w:sz w:val="24"/>
          <w:lang w:val="sr-Cyrl-CS"/>
        </w:rPr>
      </w:pPr>
      <w:r w:rsidRPr="004B247B">
        <w:rPr>
          <w:rFonts w:ascii="Times New Roman" w:eastAsiaTheme="minorHAnsi" w:hAnsi="Times New Roman" w:cstheme="minorBidi"/>
          <w:sz w:val="24"/>
          <w:lang w:val="sr-Cyrl-CS"/>
        </w:rPr>
        <w:t>У складу са календаром ПОУ, акциони план јe потребно усвојити до 30. јуна 2016. године, што значи да Нацрт мора бити припремљен до 8. априла</w:t>
      </w:r>
      <w:r w:rsidR="00357A4F">
        <w:rPr>
          <w:rFonts w:ascii="Times New Roman" w:eastAsiaTheme="minorHAnsi" w:hAnsi="Times New Roman" w:cstheme="minorBidi"/>
          <w:sz w:val="24"/>
          <w:lang w:val="sr-Cyrl-CS"/>
        </w:rPr>
        <w:t>, а јавна расправа завршена до 30. априла 2016. године.</w:t>
      </w:r>
    </w:p>
    <w:p w:rsidR="00557FF4" w:rsidRPr="004B247B" w:rsidRDefault="004B247B" w:rsidP="004B247B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B247B">
        <w:rPr>
          <w:rFonts w:ascii="Times New Roman" w:hAnsi="Times New Roman"/>
          <w:sz w:val="24"/>
          <w:szCs w:val="24"/>
          <w:lang w:val="sr-Cyrl-CS"/>
        </w:rPr>
        <w:t xml:space="preserve">Планирано је да се учесници на састанку приликом дефинисања обавеза поделе у </w:t>
      </w:r>
      <w:r w:rsidR="005E677F">
        <w:rPr>
          <w:rFonts w:ascii="Times New Roman" w:hAnsi="Times New Roman"/>
          <w:sz w:val="24"/>
          <w:szCs w:val="24"/>
          <w:lang w:val="sr-Cyrl-CS"/>
        </w:rPr>
        <w:t xml:space="preserve">радне </w:t>
      </w:r>
      <w:r w:rsidRPr="004B247B">
        <w:rPr>
          <w:rFonts w:ascii="Times New Roman" w:hAnsi="Times New Roman"/>
          <w:sz w:val="24"/>
          <w:szCs w:val="24"/>
          <w:lang w:val="sr-Cyrl-CS"/>
        </w:rPr>
        <w:t>групе према следећим темама: учешће јавности, приступ информацијама, отворени подаци, интегритет власти, фискална транспарентност и јавне услуге.</w:t>
      </w:r>
    </w:p>
    <w:p w:rsidR="005E677F" w:rsidRDefault="00357A4F" w:rsidP="00F74B0D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  <w:lang w:val="sr-Cyrl-CS"/>
        </w:rPr>
      </w:pPr>
      <w:r>
        <w:rPr>
          <w:rFonts w:ascii="Times New Roman" w:eastAsiaTheme="minorHAnsi" w:hAnsi="Times New Roman" w:cstheme="minorBidi"/>
          <w:sz w:val="24"/>
          <w:lang w:val="sr-Cyrl-CS"/>
        </w:rPr>
        <w:t xml:space="preserve">С обзиром на то да </w:t>
      </w:r>
      <w:r w:rsidRPr="004B247B">
        <w:rPr>
          <w:rFonts w:ascii="Times New Roman" w:hAnsi="Times New Roman"/>
          <w:sz w:val="24"/>
          <w:szCs w:val="24"/>
          <w:lang w:val="sr-Cyrl-CS"/>
        </w:rPr>
        <w:t>акциони п</w:t>
      </w:r>
      <w:r>
        <w:rPr>
          <w:rFonts w:ascii="Times New Roman" w:hAnsi="Times New Roman"/>
          <w:sz w:val="24"/>
          <w:szCs w:val="24"/>
          <w:lang w:val="sr-Cyrl-CS"/>
        </w:rPr>
        <w:t xml:space="preserve">лан треба да садржи највише </w:t>
      </w:r>
      <w:r w:rsidR="00F33155">
        <w:rPr>
          <w:rFonts w:ascii="Times New Roman" w:hAnsi="Times New Roman"/>
          <w:sz w:val="24"/>
          <w:szCs w:val="24"/>
          <w:lang w:val="sr-Cyrl-CS"/>
        </w:rPr>
        <w:t xml:space="preserve">око </w:t>
      </w:r>
      <w:r>
        <w:rPr>
          <w:rFonts w:ascii="Times New Roman" w:hAnsi="Times New Roman"/>
          <w:sz w:val="24"/>
          <w:szCs w:val="24"/>
          <w:lang w:val="sr-Cyrl-CS"/>
        </w:rPr>
        <w:t>15 обавеза</w:t>
      </w:r>
      <w:r>
        <w:rPr>
          <w:rFonts w:ascii="Times New Roman" w:eastAsiaTheme="minorHAnsi" w:hAnsi="Times New Roman" w:cstheme="minorBidi"/>
          <w:sz w:val="24"/>
          <w:lang w:val="sr-Cyrl-CS"/>
        </w:rPr>
        <w:t xml:space="preserve">, важно је </w:t>
      </w:r>
      <w:r w:rsidR="006B5468" w:rsidRPr="004B247B">
        <w:rPr>
          <w:rFonts w:ascii="Times New Roman" w:hAnsi="Times New Roman"/>
          <w:sz w:val="24"/>
          <w:szCs w:val="24"/>
          <w:lang w:val="sr-Cyrl-CS"/>
        </w:rPr>
        <w:t xml:space="preserve">да свака група </w:t>
      </w:r>
      <w:r>
        <w:rPr>
          <w:rFonts w:ascii="Times New Roman" w:hAnsi="Times New Roman"/>
          <w:sz w:val="24"/>
          <w:szCs w:val="24"/>
          <w:lang w:val="sr-Cyrl-CS"/>
        </w:rPr>
        <w:t xml:space="preserve">након разматрања свих предлога, заједнички </w:t>
      </w:r>
      <w:r w:rsidR="006B5468" w:rsidRPr="004B247B">
        <w:rPr>
          <w:rFonts w:ascii="Times New Roman" w:hAnsi="Times New Roman"/>
          <w:sz w:val="24"/>
          <w:szCs w:val="24"/>
          <w:lang w:val="sr-Cyrl-CS"/>
        </w:rPr>
        <w:t xml:space="preserve">редукује </w:t>
      </w:r>
      <w:r>
        <w:rPr>
          <w:rFonts w:ascii="Times New Roman" w:hAnsi="Times New Roman"/>
          <w:sz w:val="24"/>
          <w:szCs w:val="24"/>
          <w:lang w:val="sr-Cyrl-CS"/>
        </w:rPr>
        <w:t xml:space="preserve">њихов </w:t>
      </w:r>
      <w:r w:rsidR="006B5468" w:rsidRPr="004B247B">
        <w:rPr>
          <w:rFonts w:ascii="Times New Roman" w:hAnsi="Times New Roman"/>
          <w:sz w:val="24"/>
          <w:szCs w:val="24"/>
          <w:lang w:val="sr-Cyrl-CS"/>
        </w:rPr>
        <w:t>број на три</w:t>
      </w:r>
      <w:r>
        <w:rPr>
          <w:rFonts w:ascii="Times New Roman" w:hAnsi="Times New Roman"/>
          <w:sz w:val="24"/>
          <w:szCs w:val="24"/>
          <w:lang w:val="sr-Cyrl-CS"/>
        </w:rPr>
        <w:t xml:space="preserve"> до четири, а након радног дела</w:t>
      </w:r>
      <w:r w:rsidR="00F33155">
        <w:rPr>
          <w:rFonts w:ascii="Times New Roman" w:hAnsi="Times New Roman"/>
          <w:sz w:val="24"/>
          <w:szCs w:val="24"/>
          <w:lang w:val="sr-Cyrl-CS"/>
        </w:rPr>
        <w:t>,</w:t>
      </w:r>
      <w:r>
        <w:rPr>
          <w:rFonts w:ascii="Times New Roman" w:hAnsi="Times New Roman"/>
          <w:sz w:val="24"/>
          <w:szCs w:val="24"/>
          <w:lang w:val="sr-Cyrl-CS"/>
        </w:rPr>
        <w:t xml:space="preserve"> сваки представник радне групе представиће дефинисане предлоге. Предлоге ће након састанка размотрити Радна група, након чега ће бити одлучено </w:t>
      </w:r>
      <w:r w:rsidR="00F33155">
        <w:rPr>
          <w:rFonts w:ascii="Times New Roman" w:hAnsi="Times New Roman"/>
          <w:sz w:val="24"/>
          <w:szCs w:val="24"/>
          <w:lang w:val="sr-Cyrl-CS"/>
        </w:rPr>
        <w:t>који ће предлози би</w:t>
      </w:r>
      <w:r w:rsidR="005E677F">
        <w:rPr>
          <w:rFonts w:ascii="Times New Roman" w:hAnsi="Times New Roman"/>
          <w:sz w:val="24"/>
          <w:szCs w:val="24"/>
          <w:lang w:val="sr-Cyrl-CS"/>
        </w:rPr>
        <w:t>ту укључени у Нацрт акционог плана.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167117" w:rsidRPr="005E677F" w:rsidRDefault="005E677F" w:rsidP="00F74B0D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eastAsiaTheme="minorHAnsi" w:hAnsi="Times New Roman" w:cstheme="minorBidi"/>
          <w:sz w:val="24"/>
          <w:szCs w:val="24"/>
          <w:lang w:val="sr-Cyrl-CS"/>
        </w:rPr>
      </w:pPr>
      <w:r>
        <w:rPr>
          <w:rFonts w:ascii="Times New Roman" w:eastAsiaTheme="minorHAnsi" w:hAnsi="Times New Roman" w:cstheme="minorBidi"/>
          <w:sz w:val="24"/>
          <w:szCs w:val="24"/>
          <w:lang w:val="sr-Cyrl-CS"/>
        </w:rPr>
        <w:t xml:space="preserve">Иако се у обрасцу за дефинисање обавеза, које је доставио Секретаријат ПОУ, не налази колона за предвиђена финансијска средства, важно је напоменути да ће у акциони план бити укључене само оне обавезе за које је могуће обезбедити финансијска средства. </w:t>
      </w:r>
    </w:p>
    <w:p w:rsidR="005E677F" w:rsidRDefault="005E677F" w:rsidP="000F7D64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33155" w:rsidRDefault="00F33155" w:rsidP="000F7D64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Уследио је радни део састанка, разматрање и дефинисање предлога ОЦД по групама. </w:t>
      </w:r>
    </w:p>
    <w:p w:rsidR="005E677F" w:rsidRDefault="00F33155" w:rsidP="000F7D64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Након радног дела састанка, представници појединачних радних група представили </w:t>
      </w:r>
      <w:r w:rsidR="005E677F">
        <w:rPr>
          <w:rFonts w:ascii="Times New Roman" w:hAnsi="Times New Roman"/>
          <w:sz w:val="24"/>
          <w:szCs w:val="24"/>
          <w:lang w:val="sr-Cyrl-CS"/>
        </w:rPr>
        <w:t>су предло</w:t>
      </w:r>
      <w:r>
        <w:rPr>
          <w:rFonts w:ascii="Times New Roman" w:hAnsi="Times New Roman"/>
          <w:sz w:val="24"/>
          <w:szCs w:val="24"/>
          <w:lang w:val="sr-Cyrl-CS"/>
        </w:rPr>
        <w:t>ге</w:t>
      </w:r>
      <w:r w:rsidR="005E677F">
        <w:rPr>
          <w:rFonts w:ascii="Times New Roman" w:hAnsi="Times New Roman"/>
          <w:sz w:val="24"/>
          <w:szCs w:val="24"/>
          <w:lang w:val="sr-Cyrl-CS"/>
        </w:rPr>
        <w:t xml:space="preserve"> за обавезе</w:t>
      </w:r>
      <w:r w:rsidR="007F35FA">
        <w:rPr>
          <w:rFonts w:ascii="Times New Roman" w:hAnsi="Times New Roman"/>
          <w:sz w:val="24"/>
          <w:szCs w:val="24"/>
          <w:lang w:val="sr-Cyrl-CS"/>
        </w:rPr>
        <w:t>. Предло</w:t>
      </w:r>
      <w:r w:rsidR="00EC2906">
        <w:rPr>
          <w:rFonts w:ascii="Times New Roman" w:hAnsi="Times New Roman"/>
          <w:sz w:val="24"/>
          <w:szCs w:val="24"/>
          <w:lang w:val="sr-Cyrl-CS"/>
        </w:rPr>
        <w:t xml:space="preserve">ге наводимо </w:t>
      </w:r>
      <w:r w:rsidR="007F35FA">
        <w:rPr>
          <w:rFonts w:ascii="Times New Roman" w:hAnsi="Times New Roman"/>
          <w:sz w:val="24"/>
          <w:szCs w:val="24"/>
          <w:lang w:val="sr-Cyrl-CS"/>
        </w:rPr>
        <w:t xml:space="preserve">на основу текста попуњених образаца за дефинисање обавеза </w:t>
      </w:r>
      <w:r w:rsidR="00EC2906">
        <w:rPr>
          <w:rFonts w:ascii="Times New Roman" w:hAnsi="Times New Roman"/>
          <w:sz w:val="24"/>
          <w:szCs w:val="24"/>
          <w:lang w:val="sr-Cyrl-CS"/>
        </w:rPr>
        <w:t xml:space="preserve">од стране појединачних </w:t>
      </w:r>
      <w:r>
        <w:rPr>
          <w:rFonts w:ascii="Times New Roman" w:hAnsi="Times New Roman"/>
          <w:sz w:val="24"/>
          <w:szCs w:val="24"/>
          <w:lang w:val="sr-Cyrl-CS"/>
        </w:rPr>
        <w:t xml:space="preserve">радних </w:t>
      </w:r>
      <w:r w:rsidR="00EC2906">
        <w:rPr>
          <w:rFonts w:ascii="Times New Roman" w:hAnsi="Times New Roman"/>
          <w:sz w:val="24"/>
          <w:szCs w:val="24"/>
          <w:lang w:val="sr-Cyrl-CS"/>
        </w:rPr>
        <w:t xml:space="preserve">група </w:t>
      </w:r>
      <w:r w:rsidR="007F35FA">
        <w:rPr>
          <w:rFonts w:ascii="Times New Roman" w:hAnsi="Times New Roman"/>
          <w:sz w:val="24"/>
          <w:szCs w:val="24"/>
          <w:lang w:val="sr-Cyrl-CS"/>
        </w:rPr>
        <w:t xml:space="preserve">и излагања </w:t>
      </w:r>
      <w:r w:rsidR="00EC2906">
        <w:rPr>
          <w:rFonts w:ascii="Times New Roman" w:hAnsi="Times New Roman"/>
          <w:sz w:val="24"/>
          <w:szCs w:val="24"/>
          <w:lang w:val="sr-Cyrl-CS"/>
        </w:rPr>
        <w:t xml:space="preserve">њихових </w:t>
      </w:r>
      <w:r w:rsidR="007F35FA">
        <w:rPr>
          <w:rFonts w:ascii="Times New Roman" w:hAnsi="Times New Roman"/>
          <w:sz w:val="24"/>
          <w:szCs w:val="24"/>
          <w:lang w:val="sr-Cyrl-CS"/>
        </w:rPr>
        <w:t>представника.</w:t>
      </w:r>
    </w:p>
    <w:p w:rsidR="005E677F" w:rsidRDefault="005E677F" w:rsidP="000F7D64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F35FA" w:rsidRDefault="007F35FA" w:rsidP="000F7D64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F35FA" w:rsidRDefault="007F35FA" w:rsidP="000F7D64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F35FA" w:rsidRDefault="007F35FA" w:rsidP="000F7D64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F35FA" w:rsidRDefault="007F35FA" w:rsidP="007F35FA">
      <w:pPr>
        <w:pBdr>
          <w:bottom w:val="single" w:sz="6" w:space="1" w:color="auto"/>
        </w:pBdr>
        <w:jc w:val="both"/>
        <w:rPr>
          <w:b/>
          <w:szCs w:val="24"/>
        </w:rPr>
      </w:pPr>
      <w:r>
        <w:rPr>
          <w:b/>
          <w:szCs w:val="24"/>
        </w:rPr>
        <w:t>УЧЕШЋЕ ЈАВНОСТИ</w:t>
      </w:r>
    </w:p>
    <w:p w:rsidR="007F35FA" w:rsidRDefault="007F35FA" w:rsidP="007F35FA">
      <w:pPr>
        <w:jc w:val="both"/>
        <w:rPr>
          <w:b/>
          <w:szCs w:val="24"/>
        </w:rPr>
      </w:pPr>
      <w:r>
        <w:rPr>
          <w:b/>
          <w:szCs w:val="24"/>
        </w:rPr>
        <w:t>Присутни:</w:t>
      </w:r>
    </w:p>
    <w:p w:rsidR="007F35FA" w:rsidRDefault="007F35FA" w:rsidP="007F35FA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Милена Бановић, Канцеларија </w:t>
      </w:r>
      <w:r>
        <w:rPr>
          <w:szCs w:val="24"/>
        </w:rPr>
        <w:t>за сарадњу са цивилним друштвом</w:t>
      </w:r>
    </w:p>
    <w:p w:rsidR="007F35FA" w:rsidRPr="001760D6" w:rsidRDefault="007F35FA" w:rsidP="007F35FA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Стефан Оташевић, Канцеларија </w:t>
      </w:r>
      <w:r>
        <w:rPr>
          <w:szCs w:val="24"/>
        </w:rPr>
        <w:t>за сарадњу са цивилним друштвом</w:t>
      </w:r>
    </w:p>
    <w:p w:rsidR="007F35FA" w:rsidRPr="001760D6" w:rsidRDefault="007F35FA" w:rsidP="007F35FA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Сузана Стојадиновић, </w:t>
      </w:r>
      <w:r>
        <w:rPr>
          <w:szCs w:val="24"/>
        </w:rPr>
        <w:t>Републички секретаријата за јавне политике (</w:t>
      </w:r>
      <w:r w:rsidRPr="001760D6">
        <w:rPr>
          <w:szCs w:val="24"/>
        </w:rPr>
        <w:t>РСЈП</w:t>
      </w:r>
      <w:r>
        <w:rPr>
          <w:szCs w:val="24"/>
        </w:rPr>
        <w:t>)</w:t>
      </w:r>
    </w:p>
    <w:p w:rsidR="007F35FA" w:rsidRPr="001760D6" w:rsidRDefault="007F35FA" w:rsidP="007F35FA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Никола Тарбук, </w:t>
      </w:r>
      <w:r>
        <w:rPr>
          <w:szCs w:val="24"/>
          <w:lang w:val="sr-Cyrl-CS"/>
        </w:rPr>
        <w:t>Стална конференција градова и општина (СКГО)</w:t>
      </w:r>
    </w:p>
    <w:p w:rsidR="007F35FA" w:rsidRPr="001760D6" w:rsidRDefault="007F35FA" w:rsidP="007F35FA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Огњен Гогић, </w:t>
      </w:r>
      <w:r w:rsidRPr="001760D6">
        <w:rPr>
          <w:color w:val="000000"/>
          <w:szCs w:val="24"/>
          <w:lang w:val="sr-Cyrl-CS"/>
        </w:rPr>
        <w:t>Центар за развој демократског друштва „Еурополис“</w:t>
      </w:r>
    </w:p>
    <w:p w:rsidR="007F35FA" w:rsidRPr="001760D6" w:rsidRDefault="007F35FA" w:rsidP="007F35FA">
      <w:pPr>
        <w:spacing w:after="120" w:line="240" w:lineRule="auto"/>
        <w:rPr>
          <w:szCs w:val="24"/>
        </w:rPr>
      </w:pPr>
      <w:r w:rsidRPr="001760D6">
        <w:rPr>
          <w:szCs w:val="24"/>
        </w:rPr>
        <w:t>Станка Параћ Дамјановић,</w:t>
      </w:r>
      <w:r w:rsidRPr="001760D6">
        <w:rPr>
          <w:color w:val="000000"/>
          <w:szCs w:val="24"/>
          <w:lang w:val="sr-Cyrl-CS"/>
        </w:rPr>
        <w:t xml:space="preserve"> Центар локалне демократије</w:t>
      </w:r>
    </w:p>
    <w:p w:rsidR="007F35FA" w:rsidRPr="001760D6" w:rsidRDefault="007F35FA" w:rsidP="007F35FA">
      <w:pPr>
        <w:spacing w:after="120" w:line="240" w:lineRule="auto"/>
        <w:rPr>
          <w:szCs w:val="24"/>
        </w:rPr>
      </w:pPr>
      <w:r w:rsidRPr="001760D6">
        <w:rPr>
          <w:szCs w:val="24"/>
        </w:rPr>
        <w:t>Фисмир Јахи</w:t>
      </w:r>
      <w:r>
        <w:rPr>
          <w:szCs w:val="24"/>
        </w:rPr>
        <w:t>ју, Г</w:t>
      </w:r>
      <w:r w:rsidRPr="001760D6">
        <w:rPr>
          <w:szCs w:val="24"/>
        </w:rPr>
        <w:t>рађанске иницијативе</w:t>
      </w:r>
    </w:p>
    <w:p w:rsidR="007F35FA" w:rsidRPr="001760D6" w:rsidRDefault="007F35FA" w:rsidP="007F35FA">
      <w:pPr>
        <w:spacing w:after="120" w:line="240" w:lineRule="auto"/>
        <w:rPr>
          <w:szCs w:val="24"/>
        </w:rPr>
      </w:pPr>
      <w:r w:rsidRPr="001760D6">
        <w:rPr>
          <w:szCs w:val="24"/>
        </w:rPr>
        <w:t>Владимир Радојичић, Траг фондација</w:t>
      </w:r>
    </w:p>
    <w:p w:rsidR="007F35FA" w:rsidRPr="001760D6" w:rsidRDefault="007F35FA" w:rsidP="007F35FA">
      <w:pPr>
        <w:spacing w:after="120" w:line="240" w:lineRule="auto"/>
        <w:rPr>
          <w:szCs w:val="24"/>
        </w:rPr>
      </w:pPr>
      <w:r w:rsidRPr="001760D6">
        <w:rPr>
          <w:szCs w:val="24"/>
        </w:rPr>
        <w:t>Прел</w:t>
      </w:r>
      <w:r w:rsidRPr="001760D6">
        <w:rPr>
          <w:szCs w:val="24"/>
          <w:lang w:val="sr-Cyrl-CS"/>
        </w:rPr>
        <w:t>о</w:t>
      </w:r>
      <w:r w:rsidRPr="001760D6">
        <w:rPr>
          <w:szCs w:val="24"/>
        </w:rPr>
        <w:t>в</w:t>
      </w:r>
      <w:r>
        <w:rPr>
          <w:szCs w:val="24"/>
        </w:rPr>
        <w:t>ић Наталија, Удружење хранитеља Београда</w:t>
      </w:r>
    </w:p>
    <w:p w:rsidR="007F35FA" w:rsidRPr="001760D6" w:rsidRDefault="007F35FA" w:rsidP="007F35FA">
      <w:pPr>
        <w:spacing w:after="120" w:line="240" w:lineRule="auto"/>
        <w:rPr>
          <w:szCs w:val="24"/>
        </w:rPr>
      </w:pPr>
      <w:r w:rsidRPr="001760D6">
        <w:rPr>
          <w:szCs w:val="24"/>
        </w:rPr>
        <w:t>Наташа Обрадовић,</w:t>
      </w:r>
      <w:r w:rsidRPr="001760D6">
        <w:rPr>
          <w:color w:val="000000"/>
          <w:szCs w:val="24"/>
          <w:lang w:val="sr-Cyrl-CS"/>
        </w:rPr>
        <w:t xml:space="preserve"> Удружење жена „Обронци таре“ из Бајине Баште</w:t>
      </w:r>
    </w:p>
    <w:p w:rsidR="007F35FA" w:rsidRPr="001760D6" w:rsidRDefault="007F35FA" w:rsidP="007F35FA">
      <w:pPr>
        <w:spacing w:after="120" w:line="240" w:lineRule="auto"/>
        <w:rPr>
          <w:szCs w:val="24"/>
          <w:lang w:val="sr-Cyrl-CS"/>
        </w:rPr>
      </w:pPr>
      <w:r w:rsidRPr="001760D6">
        <w:rPr>
          <w:szCs w:val="24"/>
        </w:rPr>
        <w:t>Вукосав Средојевић</w:t>
      </w:r>
      <w:r w:rsidRPr="001760D6">
        <w:rPr>
          <w:szCs w:val="24"/>
          <w:lang w:val="sr-Cyrl-CS"/>
        </w:rPr>
        <w:t xml:space="preserve">, </w:t>
      </w:r>
      <w:r w:rsidRPr="001760D6">
        <w:rPr>
          <w:color w:val="000000"/>
          <w:szCs w:val="24"/>
        </w:rPr>
        <w:t>Grand Netinfo Education</w:t>
      </w:r>
    </w:p>
    <w:p w:rsidR="007F35FA" w:rsidRPr="0002105F" w:rsidRDefault="007F35FA" w:rsidP="007F35FA">
      <w:pPr>
        <w:jc w:val="both"/>
        <w:rPr>
          <w:b/>
          <w:szCs w:val="24"/>
        </w:rPr>
      </w:pPr>
      <w:r>
        <w:rPr>
          <w:b/>
          <w:szCs w:val="24"/>
        </w:rPr>
        <w:t>______________________________</w:t>
      </w:r>
    </w:p>
    <w:p w:rsidR="007F35FA" w:rsidRPr="00EC2906" w:rsidRDefault="007F35FA" w:rsidP="007F35FA">
      <w:pPr>
        <w:jc w:val="both"/>
        <w:rPr>
          <w:b/>
          <w:szCs w:val="24"/>
          <w:u w:val="single"/>
        </w:rPr>
      </w:pPr>
      <w:r w:rsidRPr="00EC2906">
        <w:rPr>
          <w:b/>
          <w:szCs w:val="24"/>
          <w:u w:val="single"/>
        </w:rPr>
        <w:t>1. Тема:</w:t>
      </w:r>
    </w:p>
    <w:p w:rsidR="007F35FA" w:rsidRPr="00EC2906" w:rsidRDefault="007F35FA" w:rsidP="007F35FA">
      <w:pPr>
        <w:jc w:val="both"/>
        <w:rPr>
          <w:b/>
          <w:szCs w:val="24"/>
        </w:rPr>
      </w:pPr>
      <w:r w:rsidRPr="00EC2906">
        <w:rPr>
          <w:b/>
          <w:szCs w:val="24"/>
        </w:rPr>
        <w:t>Унапређење консултативног процеса са цивилним сектором на локалном нивоу приликом усвајања докумената јавних политика</w:t>
      </w:r>
    </w:p>
    <w:p w:rsidR="007F35FA" w:rsidRPr="00EC2906" w:rsidRDefault="007F35FA" w:rsidP="007F35FA">
      <w:pPr>
        <w:jc w:val="both"/>
        <w:rPr>
          <w:szCs w:val="24"/>
          <w:lang w:val="sr-Cyrl-CS"/>
        </w:rPr>
      </w:pPr>
      <w:r w:rsidRPr="00EC2906">
        <w:rPr>
          <w:b/>
          <w:szCs w:val="24"/>
        </w:rPr>
        <w:t>Одговорне институције</w:t>
      </w:r>
      <w:r w:rsidRPr="00EC2906">
        <w:rPr>
          <w:szCs w:val="24"/>
        </w:rPr>
        <w:t xml:space="preserve">: </w:t>
      </w:r>
      <w:r w:rsidRPr="00EC2906">
        <w:rPr>
          <w:szCs w:val="24"/>
          <w:lang w:val="sr-Cyrl-CS"/>
        </w:rPr>
        <w:t>л</w:t>
      </w:r>
      <w:r w:rsidRPr="00EC2906">
        <w:rPr>
          <w:szCs w:val="24"/>
        </w:rPr>
        <w:t xml:space="preserve">окалне самоуправе, Канцеларија за сарадњу са цивилним друштвом, Министарство државне управе и локалне самоуправе, </w:t>
      </w:r>
      <w:r w:rsidR="00EC2906">
        <w:rPr>
          <w:color w:val="000000"/>
          <w:szCs w:val="24"/>
          <w:lang w:val="sr-Cyrl-CS"/>
        </w:rPr>
        <w:t>Стална конференција градова и општина</w:t>
      </w:r>
      <w:r w:rsidR="00EC2906" w:rsidRPr="00EC2906">
        <w:rPr>
          <w:szCs w:val="24"/>
        </w:rPr>
        <w:t xml:space="preserve"> </w:t>
      </w:r>
      <w:r w:rsidR="00EC2906">
        <w:rPr>
          <w:szCs w:val="24"/>
        </w:rPr>
        <w:t>(</w:t>
      </w:r>
      <w:r w:rsidRPr="00EC2906">
        <w:rPr>
          <w:szCs w:val="24"/>
        </w:rPr>
        <w:t>СКГО</w:t>
      </w:r>
      <w:r w:rsidR="00EC2906">
        <w:rPr>
          <w:szCs w:val="24"/>
        </w:rPr>
        <w:t>)</w:t>
      </w:r>
      <w:r w:rsidRPr="00EC2906">
        <w:rPr>
          <w:szCs w:val="24"/>
        </w:rPr>
        <w:t xml:space="preserve">, </w:t>
      </w:r>
      <w:r w:rsidR="00EC2906">
        <w:rPr>
          <w:szCs w:val="24"/>
          <w:lang w:val="sr-Cyrl-CS"/>
        </w:rPr>
        <w:t>ОЦД</w:t>
      </w:r>
    </w:p>
    <w:p w:rsidR="007F35FA" w:rsidRPr="00EC2906" w:rsidRDefault="007F35FA" w:rsidP="007F35FA">
      <w:pPr>
        <w:jc w:val="both"/>
        <w:rPr>
          <w:szCs w:val="24"/>
        </w:rPr>
      </w:pPr>
      <w:r w:rsidRPr="00EC2906">
        <w:rPr>
          <w:rFonts w:eastAsia="Times New Roman"/>
          <w:b/>
          <w:color w:val="000000"/>
          <w:szCs w:val="24"/>
        </w:rPr>
        <w:t xml:space="preserve">Тренутно стање или проблем којим се обавеза бави: </w:t>
      </w:r>
      <w:r w:rsidRPr="00EC2906">
        <w:rPr>
          <w:szCs w:val="24"/>
        </w:rPr>
        <w:t xml:space="preserve">Локалне самоуправе имају недовољно развијене механизме комуникације са цивилним сектором. </w:t>
      </w:r>
      <w:r w:rsidR="00EC2906">
        <w:rPr>
          <w:szCs w:val="24"/>
        </w:rPr>
        <w:t>О</w:t>
      </w:r>
      <w:r w:rsidR="00EC2906" w:rsidRPr="00EC2906">
        <w:rPr>
          <w:szCs w:val="24"/>
        </w:rPr>
        <w:t xml:space="preserve">рганизације цивилног друштва </w:t>
      </w:r>
      <w:r w:rsidR="00EC2906">
        <w:rPr>
          <w:szCs w:val="24"/>
        </w:rPr>
        <w:t>н</w:t>
      </w:r>
      <w:r w:rsidRPr="00EC2906">
        <w:rPr>
          <w:szCs w:val="24"/>
        </w:rPr>
        <w:t>едовољно се укључују у све фазе израде докумената јавних политика. Неуједначена је пракса и недовољна је размена добре праксе.</w:t>
      </w:r>
    </w:p>
    <w:p w:rsidR="007F35FA" w:rsidRPr="00EC2906" w:rsidRDefault="007F35FA" w:rsidP="007F35FA">
      <w:pPr>
        <w:jc w:val="both"/>
        <w:rPr>
          <w:szCs w:val="24"/>
        </w:rPr>
      </w:pPr>
      <w:r w:rsidRPr="00EC2906">
        <w:rPr>
          <w:rFonts w:eastAsia="Times New Roman"/>
          <w:b/>
          <w:color w:val="000000"/>
          <w:szCs w:val="24"/>
        </w:rPr>
        <w:t>Основни циљ:</w:t>
      </w:r>
      <w:r w:rsidRPr="00EC2906">
        <w:rPr>
          <w:rFonts w:eastAsia="Times New Roman"/>
          <w:color w:val="000000"/>
          <w:szCs w:val="24"/>
        </w:rPr>
        <w:t xml:space="preserve"> </w:t>
      </w:r>
      <w:r w:rsidRPr="00EC2906">
        <w:rPr>
          <w:szCs w:val="24"/>
        </w:rPr>
        <w:t>Институционалзован механизам укључивања организација цивилног друштва у процес доношења јавних политика</w:t>
      </w:r>
    </w:p>
    <w:p w:rsidR="007F35FA" w:rsidRPr="00EC2906" w:rsidRDefault="007F35FA" w:rsidP="007F35FA">
      <w:pPr>
        <w:jc w:val="both"/>
        <w:rPr>
          <w:b/>
          <w:szCs w:val="24"/>
        </w:rPr>
      </w:pPr>
      <w:r w:rsidRPr="00EC2906">
        <w:rPr>
          <w:rFonts w:eastAsia="Times New Roman"/>
          <w:b/>
          <w:color w:val="000000"/>
          <w:szCs w:val="24"/>
        </w:rPr>
        <w:t>Кратак опис обавезе:</w:t>
      </w:r>
      <w:r w:rsidRPr="00EC2906">
        <w:rPr>
          <w:rFonts w:eastAsia="Times New Roman"/>
          <w:color w:val="000000"/>
          <w:szCs w:val="24"/>
        </w:rPr>
        <w:t xml:space="preserve"> </w:t>
      </w:r>
      <w:r w:rsidRPr="00EC2906">
        <w:rPr>
          <w:b/>
          <w:szCs w:val="24"/>
        </w:rPr>
        <w:t xml:space="preserve">Препознавање функција запосленог задуженог за сарадњу са цивилним друштвом у постојећој систематизацији радних места у локалним самоуправама. </w:t>
      </w:r>
    </w:p>
    <w:p w:rsidR="007F35FA" w:rsidRPr="00EC2906" w:rsidRDefault="007F35FA" w:rsidP="007F35FA">
      <w:pPr>
        <w:jc w:val="both"/>
        <w:rPr>
          <w:szCs w:val="24"/>
        </w:rPr>
      </w:pPr>
      <w:r w:rsidRPr="00EC2906">
        <w:rPr>
          <w:szCs w:val="24"/>
        </w:rPr>
        <w:t>Највећи број локалних самоуправа има запослене које сарађују са цивилним друштвом, али су ти послови најчешће додељени као додатни послови, уз неке друге, а запослени који раде на тим пословима различитих су компетенција.</w:t>
      </w:r>
    </w:p>
    <w:p w:rsidR="007F35FA" w:rsidRPr="00EC2906" w:rsidRDefault="007F35FA" w:rsidP="007F35FA">
      <w:pPr>
        <w:jc w:val="both"/>
        <w:rPr>
          <w:szCs w:val="24"/>
        </w:rPr>
      </w:pPr>
      <w:r w:rsidRPr="00EC2906">
        <w:rPr>
          <w:szCs w:val="24"/>
        </w:rPr>
        <w:t xml:space="preserve">Потребно је да се, </w:t>
      </w:r>
      <w:r w:rsidRPr="00EC2906">
        <w:rPr>
          <w:szCs w:val="24"/>
          <w:lang w:val="ru-RU"/>
        </w:rPr>
        <w:t>међу запосленима на радним местима, у оквиру постојеће систематизације</w:t>
      </w:r>
      <w:r w:rsidR="000F5BA3">
        <w:rPr>
          <w:szCs w:val="24"/>
          <w:lang w:val="ru-RU"/>
        </w:rPr>
        <w:t>,</w:t>
      </w:r>
      <w:r w:rsidRPr="00EC2906">
        <w:rPr>
          <w:szCs w:val="24"/>
          <w:lang w:val="ru-RU"/>
        </w:rPr>
        <w:t xml:space="preserve"> званичном одлуком или решењем руководиоца именује лице за сарадњу са ОЦД. Опис посла који садржи улоге и одговорности </w:t>
      </w:r>
      <w:r w:rsidR="000F5BA3">
        <w:rPr>
          <w:szCs w:val="24"/>
          <w:lang w:val="ru-RU"/>
        </w:rPr>
        <w:t>запосленог</w:t>
      </w:r>
      <w:r w:rsidRPr="00EC2906">
        <w:rPr>
          <w:szCs w:val="24"/>
          <w:lang w:val="ru-RU"/>
        </w:rPr>
        <w:t xml:space="preserve"> требало би да буде прилог тој одлуци. Да би именовано лице могло на оптимални начин да развија сарадњу са ОЦД, потребно је да се поменутом одлуком или решењем одреди и прерасподела посла тог лица како би се знало колико или који проценат радног времена посвећује сарадњи са ОЦД.</w:t>
      </w:r>
    </w:p>
    <w:p w:rsidR="007F35FA" w:rsidRPr="00EC2906" w:rsidRDefault="007F35FA" w:rsidP="007F35FA">
      <w:pPr>
        <w:jc w:val="both"/>
        <w:rPr>
          <w:szCs w:val="24"/>
        </w:rPr>
      </w:pPr>
      <w:r w:rsidRPr="00EC2906">
        <w:rPr>
          <w:szCs w:val="24"/>
        </w:rPr>
        <w:t xml:space="preserve">Резултати истраживања показују да </w:t>
      </w:r>
      <w:r w:rsidRPr="00EC2906">
        <w:rPr>
          <w:szCs w:val="24"/>
          <w:lang w:val="sr-Cyrl-CS"/>
        </w:rPr>
        <w:t xml:space="preserve">јединице локалне самоупрвае (у даљем тексту: </w:t>
      </w:r>
      <w:r w:rsidRPr="00EC2906">
        <w:rPr>
          <w:szCs w:val="24"/>
        </w:rPr>
        <w:t>ЈЛС</w:t>
      </w:r>
      <w:r w:rsidRPr="00EC2906">
        <w:rPr>
          <w:szCs w:val="24"/>
          <w:lang w:val="sr-Cyrl-CS"/>
        </w:rPr>
        <w:t>)</w:t>
      </w:r>
      <w:r w:rsidRPr="00EC2906">
        <w:rPr>
          <w:szCs w:val="24"/>
        </w:rPr>
        <w:t xml:space="preserve"> које имају запосленог који ради са ОЦД, више укључују ОЦД у процес доношења прописа.</w:t>
      </w:r>
    </w:p>
    <w:p w:rsidR="007F35FA" w:rsidRPr="00EC2906" w:rsidRDefault="007F35FA" w:rsidP="007F35FA">
      <w:pPr>
        <w:jc w:val="both"/>
        <w:rPr>
          <w:b/>
          <w:szCs w:val="24"/>
        </w:rPr>
      </w:pPr>
      <w:r w:rsidRPr="00EC2906">
        <w:rPr>
          <w:b/>
          <w:szCs w:val="24"/>
        </w:rPr>
        <w:t xml:space="preserve">Кораци: </w:t>
      </w:r>
    </w:p>
    <w:p w:rsidR="007F35FA" w:rsidRPr="000F5BA3" w:rsidRDefault="007F35FA" w:rsidP="007F35FA">
      <w:pPr>
        <w:jc w:val="both"/>
        <w:rPr>
          <w:szCs w:val="24"/>
        </w:rPr>
      </w:pPr>
      <w:r w:rsidRPr="00EC2906">
        <w:rPr>
          <w:szCs w:val="24"/>
        </w:rPr>
        <w:t>1.</w:t>
      </w:r>
      <w:r w:rsidRPr="000F5BA3">
        <w:rPr>
          <w:szCs w:val="24"/>
        </w:rPr>
        <w:t>Усвајање правилника о систематизацији радних места у локалним самоуправама, у којим је предвиђен јасно дефинисан опис послова службеника који раде на пословима сарадње  са цивилним друштвом</w:t>
      </w:r>
    </w:p>
    <w:p w:rsidR="007F35FA" w:rsidRPr="000F5BA3" w:rsidRDefault="007F35FA" w:rsidP="007F35FA">
      <w:pPr>
        <w:jc w:val="both"/>
        <w:rPr>
          <w:szCs w:val="24"/>
        </w:rPr>
      </w:pPr>
      <w:r w:rsidRPr="000F5BA3">
        <w:rPr>
          <w:szCs w:val="24"/>
        </w:rPr>
        <w:t>2. Подизање капацитета јавне управе за сарадњу са цивилним друштвом - обуке намењене службеницима запосленим у инситуцијама управе о значају и мехнизмима сарадње са организацијама цивилног друштва у циљу успостављања систематске партнерске сарадње.</w:t>
      </w:r>
    </w:p>
    <w:p w:rsidR="007F35FA" w:rsidRPr="000F5BA3" w:rsidRDefault="007F35FA" w:rsidP="007F35FA">
      <w:pPr>
        <w:jc w:val="both"/>
        <w:rPr>
          <w:szCs w:val="24"/>
        </w:rPr>
      </w:pPr>
      <w:r w:rsidRPr="000F5BA3">
        <w:rPr>
          <w:szCs w:val="24"/>
        </w:rPr>
        <w:t>3. Подизање капацитета ОЦД за сарадњу са органима државне управе - обуке намењене организацијама цивилног друштва о могућим модалитетима и  мехнизмима сарадње са инсистуцијама јавне управе у циљу успостављања систематске партнерске сарадње.</w:t>
      </w:r>
    </w:p>
    <w:p w:rsidR="007F35FA" w:rsidRPr="000F5BA3" w:rsidRDefault="007F35FA" w:rsidP="007F35FA">
      <w:pPr>
        <w:jc w:val="both"/>
        <w:rPr>
          <w:szCs w:val="24"/>
        </w:rPr>
      </w:pPr>
      <w:r w:rsidRPr="000F5BA3">
        <w:rPr>
          <w:szCs w:val="24"/>
        </w:rPr>
        <w:t>4. Кампање намењене грађанима о могућностима и важности укључивања јавности у процес доношења одлука</w:t>
      </w:r>
    </w:p>
    <w:p w:rsidR="000F5BA3" w:rsidRPr="00FD2EBA" w:rsidRDefault="000F5BA3" w:rsidP="000F5BA3">
      <w:pPr>
        <w:jc w:val="both"/>
        <w:rPr>
          <w:b/>
          <w:szCs w:val="24"/>
          <w:u w:val="single"/>
        </w:rPr>
      </w:pPr>
      <w:r w:rsidRPr="00FD2EBA">
        <w:rPr>
          <w:b/>
          <w:szCs w:val="24"/>
          <w:u w:val="single"/>
        </w:rPr>
        <w:t>2. Тема:</w:t>
      </w:r>
    </w:p>
    <w:p w:rsidR="000F5BA3" w:rsidRPr="000F5BA3" w:rsidRDefault="000F5BA3" w:rsidP="000F5BA3">
      <w:pPr>
        <w:jc w:val="both"/>
        <w:rPr>
          <w:szCs w:val="24"/>
          <w:lang w:val="sr-Cyrl-CS"/>
        </w:rPr>
      </w:pPr>
      <w:r w:rsidRPr="000F5BA3">
        <w:rPr>
          <w:b/>
          <w:szCs w:val="24"/>
        </w:rPr>
        <w:t>е-Учешће грађана у Србији</w:t>
      </w:r>
      <w:r w:rsidRPr="000F5BA3">
        <w:rPr>
          <w:szCs w:val="24"/>
          <w:lang w:val="sr-Cyrl-CS"/>
        </w:rPr>
        <w:t xml:space="preserve"> </w:t>
      </w:r>
    </w:p>
    <w:p w:rsidR="000F5BA3" w:rsidRDefault="000F5BA3" w:rsidP="000F5BA3">
      <w:pPr>
        <w:jc w:val="both"/>
        <w:rPr>
          <w:color w:val="000000"/>
          <w:szCs w:val="24"/>
          <w:lang w:val="sr-Cyrl-CS"/>
        </w:rPr>
      </w:pPr>
      <w:r>
        <w:rPr>
          <w:szCs w:val="24"/>
          <w:lang w:val="sr-Cyrl-CS"/>
        </w:rPr>
        <w:t xml:space="preserve">Текст </w:t>
      </w:r>
      <w:r w:rsidR="00F33155">
        <w:rPr>
          <w:szCs w:val="24"/>
          <w:lang w:val="sr-Cyrl-CS"/>
        </w:rPr>
        <w:t xml:space="preserve">је </w:t>
      </w:r>
      <w:r>
        <w:rPr>
          <w:szCs w:val="24"/>
          <w:lang w:val="sr-Cyrl-CS"/>
        </w:rPr>
        <w:t>припремио</w:t>
      </w:r>
      <w:r w:rsidR="00F33155">
        <w:rPr>
          <w:szCs w:val="24"/>
          <w:lang w:val="sr-Cyrl-CS"/>
        </w:rPr>
        <w:t xml:space="preserve"> и доставио </w:t>
      </w:r>
      <w:r w:rsidRPr="00043397">
        <w:rPr>
          <w:szCs w:val="24"/>
        </w:rPr>
        <w:t>Вукосав Средојевић</w:t>
      </w:r>
      <w:r>
        <w:rPr>
          <w:szCs w:val="24"/>
          <w:lang w:val="sr-Cyrl-CS"/>
        </w:rPr>
        <w:t xml:space="preserve"> из организације </w:t>
      </w:r>
      <w:r w:rsidRPr="00EC5D78">
        <w:rPr>
          <w:color w:val="000000"/>
          <w:szCs w:val="24"/>
        </w:rPr>
        <w:t>Grand Netinfo Education</w:t>
      </w:r>
      <w:r>
        <w:rPr>
          <w:color w:val="000000"/>
          <w:szCs w:val="24"/>
          <w:lang w:val="sr-Cyrl-CS"/>
        </w:rPr>
        <w:t xml:space="preserve">. </w:t>
      </w:r>
    </w:p>
    <w:p w:rsidR="000F5BA3" w:rsidRPr="00690C89" w:rsidRDefault="000F5BA3" w:rsidP="000F5BA3">
      <w:pPr>
        <w:jc w:val="both"/>
        <w:rPr>
          <w:b/>
          <w:szCs w:val="24"/>
        </w:rPr>
      </w:pPr>
      <w:r w:rsidRPr="00043397">
        <w:rPr>
          <w:b/>
          <w:szCs w:val="24"/>
        </w:rPr>
        <w:t xml:space="preserve">Израда веб платформе која ће свим грађанима на територији Републике Србије омогућити да пријаве проблем </w:t>
      </w:r>
      <w:r>
        <w:rPr>
          <w:b/>
          <w:szCs w:val="24"/>
          <w:lang w:val="sr-Cyrl-CS"/>
        </w:rPr>
        <w:t>на</w:t>
      </w:r>
      <w:r w:rsidRPr="00043397">
        <w:rPr>
          <w:b/>
          <w:szCs w:val="24"/>
        </w:rPr>
        <w:t xml:space="preserve"> најважниј</w:t>
      </w:r>
      <w:r>
        <w:rPr>
          <w:b/>
          <w:szCs w:val="24"/>
          <w:lang w:val="sr-Cyrl-CS"/>
        </w:rPr>
        <w:t>е</w:t>
      </w:r>
      <w:r w:rsidRPr="00043397">
        <w:rPr>
          <w:b/>
          <w:szCs w:val="24"/>
        </w:rPr>
        <w:t xml:space="preserve"> тем</w:t>
      </w:r>
      <w:r>
        <w:rPr>
          <w:b/>
          <w:szCs w:val="24"/>
          <w:lang w:val="sr-Cyrl-CS"/>
        </w:rPr>
        <w:t>е</w:t>
      </w:r>
      <w:r w:rsidRPr="00043397">
        <w:rPr>
          <w:b/>
          <w:szCs w:val="24"/>
        </w:rPr>
        <w:t xml:space="preserve"> из животних области</w:t>
      </w:r>
      <w:r>
        <w:rPr>
          <w:b/>
          <w:szCs w:val="24"/>
        </w:rPr>
        <w:t xml:space="preserve"> (п</w:t>
      </w:r>
      <w:r w:rsidRPr="00043397">
        <w:rPr>
          <w:b/>
          <w:szCs w:val="24"/>
        </w:rPr>
        <w:t xml:space="preserve">ородица, Здравље, образовање, документа, рад, људска </w:t>
      </w:r>
      <w:r>
        <w:rPr>
          <w:b/>
          <w:szCs w:val="24"/>
        </w:rPr>
        <w:t>права, особе са инвалидитетом, с</w:t>
      </w:r>
      <w:r w:rsidRPr="00043397">
        <w:rPr>
          <w:b/>
          <w:szCs w:val="24"/>
        </w:rPr>
        <w:t>порт, о</w:t>
      </w:r>
      <w:r>
        <w:rPr>
          <w:b/>
          <w:szCs w:val="24"/>
        </w:rPr>
        <w:t>младина, саобраћај, финансије, К</w:t>
      </w:r>
      <w:r w:rsidRPr="00043397">
        <w:rPr>
          <w:b/>
          <w:szCs w:val="24"/>
        </w:rPr>
        <w:t>атастар, дозволе)</w:t>
      </w:r>
    </w:p>
    <w:p w:rsidR="000F5BA3" w:rsidRDefault="000F5BA3" w:rsidP="000F5BA3">
      <w:pPr>
        <w:jc w:val="both"/>
        <w:rPr>
          <w:szCs w:val="24"/>
        </w:rPr>
      </w:pPr>
      <w:r>
        <w:rPr>
          <w:szCs w:val="24"/>
        </w:rPr>
        <w:t>Такође ће помоћу разних онлајн алата моћи активно да учествују са предлозима  у рад државних служби унутар државне управе и локалне самоуправе</w:t>
      </w:r>
    </w:p>
    <w:p w:rsidR="000F5BA3" w:rsidRPr="005041B5" w:rsidRDefault="000F5BA3" w:rsidP="000F5BA3">
      <w:pPr>
        <w:jc w:val="both"/>
        <w:rPr>
          <w:szCs w:val="24"/>
        </w:rPr>
      </w:pPr>
      <w:r>
        <w:rPr>
          <w:szCs w:val="24"/>
        </w:rPr>
        <w:t>В</w:t>
      </w:r>
      <w:r w:rsidRPr="005041B5">
        <w:rPr>
          <w:szCs w:val="24"/>
        </w:rPr>
        <w:t>еб портал био био подељен у четири сегмента:</w:t>
      </w:r>
    </w:p>
    <w:p w:rsidR="000F5BA3" w:rsidRPr="005041B5" w:rsidRDefault="000F5BA3" w:rsidP="000F5BA3">
      <w:pPr>
        <w:jc w:val="both"/>
        <w:rPr>
          <w:szCs w:val="24"/>
        </w:rPr>
      </w:pPr>
      <w:r w:rsidRPr="005041B5">
        <w:rPr>
          <w:szCs w:val="24"/>
        </w:rPr>
        <w:t>1.</w:t>
      </w:r>
      <w:r w:rsidRPr="005041B5">
        <w:rPr>
          <w:szCs w:val="24"/>
        </w:rPr>
        <w:tab/>
      </w:r>
      <w:r>
        <w:rPr>
          <w:szCs w:val="24"/>
        </w:rPr>
        <w:t>Report systems</w:t>
      </w:r>
    </w:p>
    <w:p w:rsidR="000F5BA3" w:rsidRPr="005041B5" w:rsidRDefault="000F5BA3" w:rsidP="000F5BA3">
      <w:pPr>
        <w:jc w:val="both"/>
        <w:rPr>
          <w:szCs w:val="24"/>
        </w:rPr>
      </w:pPr>
      <w:r>
        <w:rPr>
          <w:szCs w:val="24"/>
        </w:rPr>
        <w:t>Report system</w:t>
      </w:r>
      <w:r w:rsidRPr="005041B5">
        <w:rPr>
          <w:szCs w:val="24"/>
        </w:rPr>
        <w:t xml:space="preserve"> представља информациони сервис који омогућује грађанима да на брз и једноставан начин пријаве проблем у свом граду. Систем представља и механизам за боље управљање локалном самоуправом и квалитетнијом контролом над јавним предузећима, обједињујући рад свих јавних предузећа у општини овај алат омогућава решавање проблема и захтева грађана. Овај модеран и једноставан за коришћење алат био би доступан за све грађане Србије а укључио би све градове и општине на територији државе Србије. </w:t>
      </w:r>
    </w:p>
    <w:p w:rsidR="000F5BA3" w:rsidRPr="005041B5" w:rsidRDefault="000F5BA3" w:rsidP="000F5BA3">
      <w:pPr>
        <w:jc w:val="both"/>
        <w:rPr>
          <w:szCs w:val="24"/>
        </w:rPr>
      </w:pPr>
      <w:r w:rsidRPr="005041B5">
        <w:rPr>
          <w:szCs w:val="24"/>
        </w:rPr>
        <w:t>2.</w:t>
      </w:r>
      <w:r w:rsidRPr="005041B5">
        <w:rPr>
          <w:szCs w:val="24"/>
        </w:rPr>
        <w:tab/>
        <w:t>Е-учешће</w:t>
      </w:r>
    </w:p>
    <w:p w:rsidR="000F5BA3" w:rsidRPr="005041B5" w:rsidRDefault="000F5BA3" w:rsidP="000F5BA3">
      <w:pPr>
        <w:jc w:val="both"/>
        <w:rPr>
          <w:szCs w:val="24"/>
        </w:rPr>
      </w:pPr>
      <w:r w:rsidRPr="005041B5">
        <w:rPr>
          <w:szCs w:val="24"/>
        </w:rPr>
        <w:t>Е-Учешће означава употребу информационо-комуникационих алата у процесима јавног управљања и владања. Углавном се односи на квалитетнији контакт између грађана и представника власти, на начин да омогућава комуникацију без нужности физичког присуства актера дијалога. Портал еУчешћа заснован је укључивањем свих заинтересованих грађана у процесе актуелних јавних расправа.</w:t>
      </w:r>
    </w:p>
    <w:p w:rsidR="000F5BA3" w:rsidRPr="005041B5" w:rsidRDefault="000F5BA3" w:rsidP="000F5BA3">
      <w:pPr>
        <w:jc w:val="both"/>
        <w:rPr>
          <w:szCs w:val="24"/>
        </w:rPr>
      </w:pPr>
      <w:r w:rsidRPr="005041B5">
        <w:rPr>
          <w:szCs w:val="24"/>
        </w:rPr>
        <w:t>3.</w:t>
      </w:r>
      <w:r w:rsidRPr="005041B5">
        <w:rPr>
          <w:szCs w:val="24"/>
        </w:rPr>
        <w:tab/>
        <w:t>Интернет зона</w:t>
      </w:r>
    </w:p>
    <w:p w:rsidR="000F5BA3" w:rsidRPr="005041B5" w:rsidRDefault="000F5BA3" w:rsidP="000F5BA3">
      <w:pPr>
        <w:jc w:val="both"/>
        <w:rPr>
          <w:szCs w:val="24"/>
        </w:rPr>
      </w:pPr>
      <w:r w:rsidRPr="005041B5">
        <w:rPr>
          <w:szCs w:val="24"/>
        </w:rPr>
        <w:t xml:space="preserve">Сврха овог дела портала је да вас на брз и једноставан начин доведе директно до </w:t>
      </w:r>
    </w:p>
    <w:p w:rsidR="000F5BA3" w:rsidRPr="005041B5" w:rsidRDefault="000F5BA3" w:rsidP="000F5BA3">
      <w:pPr>
        <w:jc w:val="both"/>
        <w:rPr>
          <w:szCs w:val="24"/>
        </w:rPr>
      </w:pPr>
      <w:r w:rsidRPr="005041B5">
        <w:rPr>
          <w:szCs w:val="24"/>
        </w:rPr>
        <w:t>најзначајнијих и најкориснијих електронских информација и е-сервиса. На портал Интернет зоне грађани ће добијати информације о корисности Интернета и моћи да користе посебно креиране сервисе који су се у истраживању показали као најинтересантнији а то су:(е-Посао, е-Управа, е-Учење).</w:t>
      </w:r>
    </w:p>
    <w:p w:rsidR="000F5BA3" w:rsidRPr="005041B5" w:rsidRDefault="000F5BA3" w:rsidP="000F5BA3">
      <w:pPr>
        <w:jc w:val="both"/>
        <w:rPr>
          <w:szCs w:val="24"/>
        </w:rPr>
      </w:pPr>
      <w:r w:rsidRPr="005041B5">
        <w:rPr>
          <w:szCs w:val="24"/>
        </w:rPr>
        <w:t>4.</w:t>
      </w:r>
      <w:r w:rsidRPr="005041B5">
        <w:rPr>
          <w:szCs w:val="24"/>
        </w:rPr>
        <w:tab/>
        <w:t xml:space="preserve">Блог </w:t>
      </w:r>
    </w:p>
    <w:p w:rsidR="000F5BA3" w:rsidRDefault="000F5BA3" w:rsidP="000F5BA3">
      <w:pPr>
        <w:jc w:val="both"/>
        <w:rPr>
          <w:szCs w:val="24"/>
        </w:rPr>
      </w:pPr>
      <w:r w:rsidRPr="005041B5">
        <w:rPr>
          <w:szCs w:val="24"/>
        </w:rPr>
        <w:t>Четврти сегмент портала је wеб блог где би активни регистровани чланови портала имали могућност да креирају своју страницу где би имали слободу писања блогова на актуелне теме у друштву. Могућност прегледа и претраживања блогова имали би сви посетиоци сајта а могућнос уређивања само регистровани корисници.</w:t>
      </w:r>
    </w:p>
    <w:p w:rsidR="000F5BA3" w:rsidRDefault="000F5BA3" w:rsidP="000F5BA3">
      <w:pPr>
        <w:pBdr>
          <w:bottom w:val="single" w:sz="6" w:space="1" w:color="auto"/>
        </w:pBdr>
        <w:jc w:val="both"/>
        <w:rPr>
          <w:b/>
          <w:szCs w:val="24"/>
        </w:rPr>
      </w:pPr>
    </w:p>
    <w:p w:rsidR="000F5BA3" w:rsidRDefault="000F5BA3" w:rsidP="000F5BA3">
      <w:pPr>
        <w:pBdr>
          <w:bottom w:val="single" w:sz="6" w:space="1" w:color="auto"/>
        </w:pBdr>
        <w:jc w:val="both"/>
        <w:rPr>
          <w:b/>
          <w:szCs w:val="24"/>
        </w:rPr>
      </w:pPr>
      <w:r w:rsidRPr="00043397">
        <w:rPr>
          <w:b/>
          <w:szCs w:val="24"/>
        </w:rPr>
        <w:t>ПРИСТУП ИНФОРМАЦИЈАМА</w:t>
      </w:r>
    </w:p>
    <w:p w:rsidR="000F5BA3" w:rsidRPr="00FD2EBA" w:rsidRDefault="000F5BA3" w:rsidP="000F5BA3">
      <w:pPr>
        <w:spacing w:after="120" w:line="240" w:lineRule="auto"/>
        <w:rPr>
          <w:szCs w:val="24"/>
        </w:rPr>
      </w:pPr>
      <w:r w:rsidRPr="00FD2EBA">
        <w:rPr>
          <w:szCs w:val="24"/>
        </w:rPr>
        <w:t>Присутни:</w:t>
      </w:r>
    </w:p>
    <w:p w:rsidR="000F5BA3" w:rsidRDefault="000F5BA3" w:rsidP="000F5BA3">
      <w:pPr>
        <w:spacing w:after="120" w:line="240" w:lineRule="auto"/>
        <w:rPr>
          <w:szCs w:val="24"/>
        </w:rPr>
      </w:pPr>
      <w:r w:rsidRPr="00FD2EBA">
        <w:rPr>
          <w:szCs w:val="24"/>
        </w:rPr>
        <w:t xml:space="preserve">Катарина Дашић, </w:t>
      </w:r>
      <w:r>
        <w:rPr>
          <w:szCs w:val="24"/>
        </w:rPr>
        <w:t xml:space="preserve">Министарство државне управе и локалне самоуправе </w:t>
      </w:r>
    </w:p>
    <w:p w:rsidR="000F5BA3" w:rsidRPr="00FD2EBA" w:rsidRDefault="000F5BA3" w:rsidP="000F5BA3">
      <w:pPr>
        <w:spacing w:after="120" w:line="240" w:lineRule="auto"/>
        <w:rPr>
          <w:szCs w:val="24"/>
        </w:rPr>
      </w:pPr>
      <w:r w:rsidRPr="00FD2EBA">
        <w:rPr>
          <w:szCs w:val="24"/>
        </w:rPr>
        <w:t xml:space="preserve">Катарина Милановић, </w:t>
      </w:r>
      <w:r>
        <w:rPr>
          <w:szCs w:val="24"/>
        </w:rPr>
        <w:t>Министарство просвете, науке и технолошког развоја</w:t>
      </w:r>
    </w:p>
    <w:p w:rsidR="000F5BA3" w:rsidRPr="00FD2EBA" w:rsidRDefault="000F5BA3" w:rsidP="000F5BA3">
      <w:pPr>
        <w:spacing w:after="120" w:line="240" w:lineRule="auto"/>
        <w:rPr>
          <w:szCs w:val="24"/>
        </w:rPr>
      </w:pPr>
      <w:r w:rsidRPr="00FD2EBA">
        <w:rPr>
          <w:szCs w:val="24"/>
        </w:rPr>
        <w:t xml:space="preserve">Сузана Оташевић, </w:t>
      </w:r>
      <w:r>
        <w:rPr>
          <w:szCs w:val="24"/>
        </w:rPr>
        <w:t>Генерални секретаријат Владе</w:t>
      </w:r>
    </w:p>
    <w:p w:rsidR="000F5BA3" w:rsidRPr="00FD2EBA" w:rsidRDefault="000F5BA3" w:rsidP="000F5BA3">
      <w:pPr>
        <w:spacing w:after="120" w:line="240" w:lineRule="auto"/>
        <w:rPr>
          <w:szCs w:val="24"/>
        </w:rPr>
      </w:pPr>
      <w:r w:rsidRPr="00FD2EBA">
        <w:rPr>
          <w:szCs w:val="24"/>
        </w:rPr>
        <w:t>Драговић Никола, Синдикат судских вештака Србије</w:t>
      </w:r>
    </w:p>
    <w:p w:rsidR="000F5BA3" w:rsidRPr="00FD2EBA" w:rsidRDefault="000F5BA3" w:rsidP="000F5BA3">
      <w:pPr>
        <w:spacing w:after="120" w:line="240" w:lineRule="auto"/>
        <w:rPr>
          <w:szCs w:val="24"/>
        </w:rPr>
      </w:pPr>
      <w:r w:rsidRPr="00FD2EBA">
        <w:rPr>
          <w:szCs w:val="24"/>
        </w:rPr>
        <w:t>Веселина Пелагић, Фондација за развој домаћинства</w:t>
      </w:r>
    </w:p>
    <w:p w:rsidR="000F5BA3" w:rsidRPr="00FD2EBA" w:rsidRDefault="000F5BA3" w:rsidP="000F5BA3">
      <w:pPr>
        <w:spacing w:after="120" w:line="240" w:lineRule="auto"/>
        <w:rPr>
          <w:szCs w:val="24"/>
        </w:rPr>
      </w:pPr>
      <w:r w:rsidRPr="00FD2EBA">
        <w:rPr>
          <w:szCs w:val="24"/>
        </w:rPr>
        <w:t>Наташа Вукмировић, Линк плус</w:t>
      </w:r>
    </w:p>
    <w:p w:rsidR="000F5BA3" w:rsidRPr="00FD2EBA" w:rsidRDefault="000F5BA3" w:rsidP="000F5BA3">
      <w:pPr>
        <w:spacing w:after="120" w:line="240" w:lineRule="auto"/>
        <w:rPr>
          <w:szCs w:val="24"/>
        </w:rPr>
      </w:pPr>
      <w:r w:rsidRPr="00FD2EBA">
        <w:rPr>
          <w:szCs w:val="24"/>
        </w:rPr>
        <w:t>Донка Петровић, Београдски центар нових визија у пословању</w:t>
      </w:r>
    </w:p>
    <w:p w:rsidR="000F5BA3" w:rsidRPr="00043397" w:rsidRDefault="000F5BA3" w:rsidP="000F5BA3">
      <w:pPr>
        <w:jc w:val="both"/>
        <w:rPr>
          <w:b/>
          <w:szCs w:val="24"/>
        </w:rPr>
      </w:pPr>
      <w:r>
        <w:rPr>
          <w:b/>
          <w:szCs w:val="24"/>
        </w:rPr>
        <w:t>________________________________</w:t>
      </w:r>
    </w:p>
    <w:p w:rsidR="000F5BA3" w:rsidRPr="00043397" w:rsidRDefault="000F5BA3" w:rsidP="000F5BA3">
      <w:pPr>
        <w:jc w:val="both"/>
        <w:rPr>
          <w:szCs w:val="24"/>
        </w:rPr>
      </w:pPr>
      <w:r w:rsidRPr="00043397">
        <w:rPr>
          <w:szCs w:val="24"/>
        </w:rPr>
        <w:t xml:space="preserve">С обзиром на то да се у </w:t>
      </w:r>
      <w:r>
        <w:rPr>
          <w:szCs w:val="24"/>
        </w:rPr>
        <w:t>Министарству државне управе и локалне самоуправе</w:t>
      </w:r>
      <w:r w:rsidRPr="00043397">
        <w:rPr>
          <w:szCs w:val="24"/>
        </w:rPr>
        <w:t xml:space="preserve"> тренутно ради на изменама и допунама Закона о </w:t>
      </w:r>
      <w:r>
        <w:rPr>
          <w:szCs w:val="24"/>
        </w:rPr>
        <w:t xml:space="preserve">слободном </w:t>
      </w:r>
      <w:r w:rsidRPr="00043397">
        <w:rPr>
          <w:szCs w:val="24"/>
        </w:rPr>
        <w:t>приступу инормацијама</w:t>
      </w:r>
      <w:r>
        <w:rPr>
          <w:szCs w:val="24"/>
        </w:rPr>
        <w:t xml:space="preserve"> од јавног значаја</w:t>
      </w:r>
      <w:r w:rsidRPr="00043397">
        <w:rPr>
          <w:szCs w:val="24"/>
        </w:rPr>
        <w:t>, ф</w:t>
      </w:r>
      <w:r>
        <w:rPr>
          <w:szCs w:val="24"/>
        </w:rPr>
        <w:t>о</w:t>
      </w:r>
      <w:r w:rsidRPr="00043397">
        <w:rPr>
          <w:szCs w:val="24"/>
        </w:rPr>
        <w:t>рмулисане су 3 мере које су компатиби</w:t>
      </w:r>
      <w:r>
        <w:rPr>
          <w:szCs w:val="24"/>
        </w:rPr>
        <w:t>лне са решењима на којима ради Радна група за измену и допуну З</w:t>
      </w:r>
      <w:r w:rsidRPr="00043397">
        <w:rPr>
          <w:szCs w:val="24"/>
        </w:rPr>
        <w:t xml:space="preserve">акона, </w:t>
      </w:r>
      <w:r>
        <w:rPr>
          <w:szCs w:val="24"/>
          <w:lang w:val="sr-Cyrl-CS"/>
        </w:rPr>
        <w:t xml:space="preserve">како би била </w:t>
      </w:r>
      <w:r w:rsidRPr="00043397">
        <w:rPr>
          <w:szCs w:val="24"/>
        </w:rPr>
        <w:t xml:space="preserve"> олакшана</w:t>
      </w:r>
      <w:r>
        <w:rPr>
          <w:szCs w:val="24"/>
        </w:rPr>
        <w:t xml:space="preserve"> </w:t>
      </w:r>
      <w:r w:rsidRPr="00043397">
        <w:rPr>
          <w:szCs w:val="24"/>
        </w:rPr>
        <w:t>примена у пракси</w:t>
      </w:r>
      <w:r>
        <w:rPr>
          <w:szCs w:val="24"/>
        </w:rPr>
        <w:t>.</w:t>
      </w:r>
    </w:p>
    <w:p w:rsidR="000F5BA3" w:rsidRPr="00FD2EBA" w:rsidRDefault="000F5BA3" w:rsidP="000F5BA3">
      <w:pPr>
        <w:jc w:val="both"/>
        <w:rPr>
          <w:b/>
          <w:szCs w:val="24"/>
          <w:u w:val="single"/>
        </w:rPr>
      </w:pPr>
      <w:r w:rsidRPr="00FD2EBA">
        <w:rPr>
          <w:b/>
          <w:szCs w:val="24"/>
          <w:u w:val="single"/>
        </w:rPr>
        <w:t>1. Обавеза:</w:t>
      </w:r>
    </w:p>
    <w:p w:rsidR="000F5BA3" w:rsidRDefault="000F5BA3" w:rsidP="000F5BA3">
      <w:pPr>
        <w:jc w:val="both"/>
        <w:rPr>
          <w:b/>
          <w:szCs w:val="24"/>
        </w:rPr>
      </w:pPr>
      <w:r w:rsidRPr="00043397">
        <w:rPr>
          <w:b/>
          <w:szCs w:val="24"/>
        </w:rPr>
        <w:t xml:space="preserve">Ппобољшање/унапређење садржине Информатора </w:t>
      </w:r>
      <w:r>
        <w:rPr>
          <w:b/>
          <w:szCs w:val="24"/>
          <w:lang w:val="sr-Cyrl-CS"/>
        </w:rPr>
        <w:t xml:space="preserve">о раду као обавезе свих државних органа у складу са Законом о </w:t>
      </w:r>
      <w:r w:rsidRPr="00037487">
        <w:rPr>
          <w:b/>
          <w:szCs w:val="24"/>
        </w:rPr>
        <w:t>слободном приступу инормацијама од јавног значаја у погледу јасног и транспарент</w:t>
      </w:r>
      <w:r w:rsidRPr="00043397">
        <w:rPr>
          <w:b/>
          <w:szCs w:val="24"/>
        </w:rPr>
        <w:t xml:space="preserve">ног приказа средстава која се односе на ИПА пројекте. </w:t>
      </w:r>
    </w:p>
    <w:p w:rsidR="000F5BA3" w:rsidRPr="009E2157" w:rsidRDefault="000F5BA3" w:rsidP="000F5BA3">
      <w:pPr>
        <w:jc w:val="both"/>
        <w:rPr>
          <w:szCs w:val="24"/>
        </w:rPr>
      </w:pPr>
      <w:r w:rsidRPr="009E2157">
        <w:rPr>
          <w:szCs w:val="24"/>
        </w:rPr>
        <w:t xml:space="preserve">Средства која су у вези са овим пројектима нису видљива приликом претраживања информатора о раду органа државне управе. </w:t>
      </w:r>
    </w:p>
    <w:p w:rsidR="000F5BA3" w:rsidRPr="00043397" w:rsidRDefault="000F5BA3" w:rsidP="000F5BA3">
      <w:pPr>
        <w:jc w:val="both"/>
        <w:rPr>
          <w:szCs w:val="24"/>
        </w:rPr>
      </w:pPr>
      <w:r w:rsidRPr="00043397">
        <w:rPr>
          <w:rFonts w:eastAsia="Times New Roman"/>
          <w:color w:val="000000"/>
          <w:szCs w:val="24"/>
        </w:rPr>
        <w:t xml:space="preserve">Назив одговорне институције: </w:t>
      </w:r>
      <w:r w:rsidRPr="00043397">
        <w:rPr>
          <w:szCs w:val="24"/>
        </w:rPr>
        <w:t>сви органи државне управе</w:t>
      </w:r>
    </w:p>
    <w:p w:rsidR="000F5BA3" w:rsidRDefault="000F5BA3" w:rsidP="000F5BA3">
      <w:pPr>
        <w:jc w:val="both"/>
        <w:rPr>
          <w:szCs w:val="24"/>
        </w:rPr>
      </w:pPr>
      <w:r w:rsidRPr="00043397">
        <w:rPr>
          <w:rFonts w:eastAsia="Times New Roman"/>
          <w:color w:val="000000"/>
          <w:szCs w:val="24"/>
        </w:rPr>
        <w:t xml:space="preserve">Име одговорне особе из институције која је носилац активности: </w:t>
      </w:r>
      <w:r w:rsidRPr="00043397">
        <w:rPr>
          <w:szCs w:val="24"/>
        </w:rPr>
        <w:t>овлашћено лице за израду Информатора</w:t>
      </w:r>
      <w:r>
        <w:rPr>
          <w:szCs w:val="24"/>
        </w:rPr>
        <w:t xml:space="preserve"> о раду</w:t>
      </w:r>
    </w:p>
    <w:p w:rsidR="000F5BA3" w:rsidRPr="00FD2EBA" w:rsidRDefault="000F5BA3" w:rsidP="000F5BA3">
      <w:pPr>
        <w:jc w:val="both"/>
        <w:rPr>
          <w:szCs w:val="24"/>
          <w:u w:val="single"/>
        </w:rPr>
      </w:pPr>
      <w:r w:rsidRPr="00FD2EBA">
        <w:rPr>
          <w:b/>
          <w:szCs w:val="24"/>
          <w:u w:val="single"/>
        </w:rPr>
        <w:t>2. Обавеза</w:t>
      </w:r>
      <w:r w:rsidRPr="00FD2EBA">
        <w:rPr>
          <w:szCs w:val="24"/>
          <w:u w:val="single"/>
        </w:rPr>
        <w:t>:</w:t>
      </w:r>
    </w:p>
    <w:p w:rsidR="000F5BA3" w:rsidRPr="00043397" w:rsidRDefault="000F5BA3" w:rsidP="000F5BA3">
      <w:pPr>
        <w:jc w:val="both"/>
        <w:rPr>
          <w:b/>
          <w:szCs w:val="24"/>
        </w:rPr>
      </w:pPr>
      <w:r w:rsidRPr="00043397">
        <w:rPr>
          <w:b/>
          <w:szCs w:val="24"/>
        </w:rPr>
        <w:t>Израда унифицираног електронског упитника за Информатор</w:t>
      </w:r>
      <w:r>
        <w:rPr>
          <w:b/>
          <w:szCs w:val="24"/>
        </w:rPr>
        <w:t xml:space="preserve"> о раду од стране е-У</w:t>
      </w:r>
      <w:r w:rsidRPr="00043397">
        <w:rPr>
          <w:b/>
          <w:szCs w:val="24"/>
        </w:rPr>
        <w:t>праве и обавезно објављивање свих информатора</w:t>
      </w:r>
      <w:r>
        <w:rPr>
          <w:b/>
          <w:szCs w:val="24"/>
        </w:rPr>
        <w:t xml:space="preserve"> о раду на Порталу Е-управа</w:t>
      </w:r>
    </w:p>
    <w:p w:rsidR="000F5BA3" w:rsidRPr="00043397" w:rsidRDefault="000F5BA3" w:rsidP="000F5BA3">
      <w:pPr>
        <w:jc w:val="both"/>
        <w:rPr>
          <w:szCs w:val="24"/>
        </w:rPr>
      </w:pPr>
      <w:r w:rsidRPr="00043397">
        <w:rPr>
          <w:rFonts w:eastAsia="Times New Roman"/>
          <w:color w:val="000000"/>
          <w:szCs w:val="24"/>
        </w:rPr>
        <w:t xml:space="preserve">Назив одговорне институције: </w:t>
      </w:r>
      <w:r w:rsidR="00097367">
        <w:rPr>
          <w:szCs w:val="24"/>
        </w:rPr>
        <w:t>Министарство државне управе и локалне самоуправе</w:t>
      </w:r>
      <w:r>
        <w:rPr>
          <w:szCs w:val="24"/>
        </w:rPr>
        <w:t xml:space="preserve"> </w:t>
      </w:r>
      <w:r w:rsidRPr="00043397">
        <w:rPr>
          <w:szCs w:val="24"/>
        </w:rPr>
        <w:t>-</w:t>
      </w:r>
      <w:r>
        <w:rPr>
          <w:szCs w:val="24"/>
        </w:rPr>
        <w:t xml:space="preserve"> </w:t>
      </w:r>
      <w:r w:rsidRPr="00043397">
        <w:rPr>
          <w:szCs w:val="24"/>
        </w:rPr>
        <w:t>Дирекција за електронску управу</w:t>
      </w:r>
    </w:p>
    <w:p w:rsidR="000F5BA3" w:rsidRPr="00FD2EBA" w:rsidRDefault="000F5BA3" w:rsidP="000F5BA3">
      <w:pPr>
        <w:jc w:val="both"/>
        <w:rPr>
          <w:b/>
          <w:szCs w:val="24"/>
          <w:u w:val="single"/>
        </w:rPr>
      </w:pPr>
      <w:r w:rsidRPr="00FD2EBA">
        <w:rPr>
          <w:b/>
          <w:szCs w:val="24"/>
          <w:u w:val="single"/>
        </w:rPr>
        <w:t>3. Обавеза :</w:t>
      </w:r>
    </w:p>
    <w:p w:rsidR="000F5BA3" w:rsidRPr="00037487" w:rsidRDefault="000F5BA3" w:rsidP="000F5BA3">
      <w:pPr>
        <w:jc w:val="both"/>
        <w:rPr>
          <w:b/>
          <w:szCs w:val="24"/>
        </w:rPr>
      </w:pPr>
      <w:r w:rsidRPr="00037487">
        <w:rPr>
          <w:b/>
          <w:szCs w:val="24"/>
        </w:rPr>
        <w:t xml:space="preserve">Усклађивање закона и других прописа којима се обезбеђује доступност информацијама </w:t>
      </w:r>
      <w:r>
        <w:rPr>
          <w:b/>
          <w:szCs w:val="24"/>
          <w:lang w:val="sr-Cyrl-CS"/>
        </w:rPr>
        <w:t>од јавног значаја у складу и са</w:t>
      </w:r>
      <w:r w:rsidRPr="00037487">
        <w:rPr>
          <w:b/>
          <w:szCs w:val="24"/>
        </w:rPr>
        <w:t xml:space="preserve"> Законом о заштити података о личности (нпр. Закон о судским вештацима) </w:t>
      </w:r>
    </w:p>
    <w:p w:rsidR="000F5BA3" w:rsidRDefault="000F5BA3" w:rsidP="000F5BA3">
      <w:pPr>
        <w:jc w:val="both"/>
        <w:rPr>
          <w:szCs w:val="24"/>
        </w:rPr>
      </w:pPr>
      <w:r w:rsidRPr="00043397">
        <w:rPr>
          <w:rFonts w:eastAsia="Times New Roman"/>
          <w:color w:val="000000"/>
          <w:szCs w:val="24"/>
        </w:rPr>
        <w:t xml:space="preserve">Назив одговорне институције: </w:t>
      </w:r>
      <w:r w:rsidR="00097367">
        <w:rPr>
          <w:szCs w:val="24"/>
        </w:rPr>
        <w:t>Министарство државне управе и локалне самоуправе</w:t>
      </w:r>
    </w:p>
    <w:p w:rsidR="00300292" w:rsidRPr="00300292" w:rsidRDefault="00300292" w:rsidP="000F5BA3">
      <w:pPr>
        <w:jc w:val="both"/>
        <w:rPr>
          <w:szCs w:val="24"/>
        </w:rPr>
      </w:pPr>
    </w:p>
    <w:p w:rsidR="00097367" w:rsidRDefault="00097367" w:rsidP="00097367">
      <w:pPr>
        <w:pBdr>
          <w:bottom w:val="single" w:sz="6" w:space="1" w:color="auto"/>
        </w:pBdr>
        <w:rPr>
          <w:b/>
          <w:szCs w:val="24"/>
        </w:rPr>
      </w:pPr>
      <w:r w:rsidRPr="00043397">
        <w:rPr>
          <w:b/>
          <w:szCs w:val="24"/>
        </w:rPr>
        <w:t>ОТВОРЕНИ ПОДАЦИ</w:t>
      </w:r>
    </w:p>
    <w:p w:rsidR="00097367" w:rsidRPr="00FD2EBA" w:rsidRDefault="00097367" w:rsidP="00097367">
      <w:pPr>
        <w:rPr>
          <w:szCs w:val="24"/>
        </w:rPr>
      </w:pPr>
      <w:r w:rsidRPr="00FD2EBA">
        <w:rPr>
          <w:szCs w:val="24"/>
        </w:rPr>
        <w:t>Присутни:</w:t>
      </w:r>
    </w:p>
    <w:p w:rsidR="00097367" w:rsidRPr="001760D6" w:rsidRDefault="00097367" w:rsidP="00097367">
      <w:pPr>
        <w:spacing w:after="120" w:line="240" w:lineRule="auto"/>
        <w:rPr>
          <w:szCs w:val="24"/>
        </w:rPr>
      </w:pPr>
      <w:r w:rsidRPr="001760D6">
        <w:rPr>
          <w:szCs w:val="24"/>
        </w:rPr>
        <w:t>Марија Кујачић, Дирекција</w:t>
      </w:r>
      <w:r>
        <w:rPr>
          <w:szCs w:val="24"/>
        </w:rPr>
        <w:t xml:space="preserve"> за електронски управу</w:t>
      </w:r>
    </w:p>
    <w:p w:rsidR="00097367" w:rsidRPr="001760D6" w:rsidRDefault="00097367" w:rsidP="00097367">
      <w:pPr>
        <w:spacing w:after="120" w:line="240" w:lineRule="auto"/>
        <w:rPr>
          <w:szCs w:val="24"/>
        </w:rPr>
      </w:pPr>
      <w:r w:rsidRPr="00BA246B">
        <w:rPr>
          <w:color w:val="000000"/>
          <w:szCs w:val="24"/>
          <w:lang w:val="sr-Cyrl-CS"/>
        </w:rPr>
        <w:t>Ђорђе Станичић</w:t>
      </w:r>
      <w:r>
        <w:rPr>
          <w:color w:val="000000"/>
          <w:szCs w:val="24"/>
          <w:lang w:val="sr-Cyrl-CS"/>
        </w:rPr>
        <w:t xml:space="preserve">, </w:t>
      </w:r>
      <w:r>
        <w:rPr>
          <w:szCs w:val="24"/>
          <w:lang w:val="sr-Cyrl-CS"/>
        </w:rPr>
        <w:t>Стална конференција градова и општина (СКГО)</w:t>
      </w:r>
    </w:p>
    <w:p w:rsidR="00097367" w:rsidRPr="001760D6" w:rsidRDefault="00097367" w:rsidP="00097367">
      <w:pPr>
        <w:spacing w:after="120" w:line="240" w:lineRule="auto"/>
        <w:rPr>
          <w:szCs w:val="24"/>
        </w:rPr>
      </w:pPr>
      <w:r w:rsidRPr="001760D6">
        <w:rPr>
          <w:szCs w:val="24"/>
        </w:rPr>
        <w:t>Иван Грујић, Едукациони центар</w:t>
      </w:r>
    </w:p>
    <w:p w:rsidR="00097367" w:rsidRPr="001760D6" w:rsidRDefault="00097367" w:rsidP="00097367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Ирина Ризмал, </w:t>
      </w:r>
      <w:r>
        <w:rPr>
          <w:szCs w:val="24"/>
        </w:rPr>
        <w:t>Центар за евроатланске студије (</w:t>
      </w:r>
      <w:r w:rsidRPr="001760D6">
        <w:rPr>
          <w:szCs w:val="24"/>
        </w:rPr>
        <w:t>ЦЕАС</w:t>
      </w:r>
      <w:r>
        <w:rPr>
          <w:szCs w:val="24"/>
        </w:rPr>
        <w:t>)</w:t>
      </w:r>
    </w:p>
    <w:p w:rsidR="00097367" w:rsidRPr="001760D6" w:rsidRDefault="00097367" w:rsidP="00097367">
      <w:pPr>
        <w:spacing w:after="120" w:line="240" w:lineRule="auto"/>
        <w:rPr>
          <w:szCs w:val="24"/>
        </w:rPr>
      </w:pPr>
      <w:r w:rsidRPr="001760D6">
        <w:rPr>
          <w:szCs w:val="24"/>
        </w:rPr>
        <w:t>Раша Недељков,</w:t>
      </w:r>
      <w:r>
        <w:rPr>
          <w:szCs w:val="24"/>
        </w:rPr>
        <w:t xml:space="preserve"> Центар за истраживање, транспарентност и одговорност (</w:t>
      </w:r>
      <w:r w:rsidRPr="001760D6">
        <w:rPr>
          <w:szCs w:val="24"/>
        </w:rPr>
        <w:t>ЦРТА</w:t>
      </w:r>
      <w:r>
        <w:rPr>
          <w:szCs w:val="24"/>
        </w:rPr>
        <w:t>)</w:t>
      </w:r>
    </w:p>
    <w:p w:rsidR="00097367" w:rsidRPr="001760D6" w:rsidRDefault="00097367" w:rsidP="00097367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Соња Мазибрада, </w:t>
      </w:r>
      <w:r>
        <w:rPr>
          <w:szCs w:val="24"/>
        </w:rPr>
        <w:t>Програм Уједињених нација за развој (УНДП)</w:t>
      </w:r>
    </w:p>
    <w:p w:rsidR="00097367" w:rsidRPr="00364292" w:rsidRDefault="00097367" w:rsidP="00097367">
      <w:pPr>
        <w:spacing w:after="120" w:line="240" w:lineRule="auto"/>
        <w:rPr>
          <w:szCs w:val="24"/>
        </w:rPr>
      </w:pPr>
      <w:r w:rsidRPr="001760D6">
        <w:rPr>
          <w:szCs w:val="24"/>
        </w:rPr>
        <w:t>Елвир Буразеровић, ОРКА</w:t>
      </w:r>
      <w:r>
        <w:rPr>
          <w:szCs w:val="24"/>
        </w:rPr>
        <w:t xml:space="preserve"> </w:t>
      </w:r>
    </w:p>
    <w:p w:rsidR="00097367" w:rsidRPr="001760D6" w:rsidRDefault="00097367" w:rsidP="00097367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Катарина Космина </w:t>
      </w:r>
      <w:r>
        <w:rPr>
          <w:szCs w:val="24"/>
        </w:rPr>
        <w:t>Центар за европске политике (</w:t>
      </w:r>
      <w:r w:rsidRPr="001760D6">
        <w:rPr>
          <w:szCs w:val="24"/>
        </w:rPr>
        <w:t>ЦЕП</w:t>
      </w:r>
      <w:r>
        <w:rPr>
          <w:szCs w:val="24"/>
        </w:rPr>
        <w:t>)</w:t>
      </w:r>
      <w:r w:rsidRPr="001760D6">
        <w:rPr>
          <w:szCs w:val="24"/>
        </w:rPr>
        <w:t xml:space="preserve"> (</w:t>
      </w:r>
      <w:r>
        <w:rPr>
          <w:szCs w:val="24"/>
        </w:rPr>
        <w:t>учествовала као посматрач</w:t>
      </w:r>
      <w:r w:rsidRPr="001760D6">
        <w:rPr>
          <w:szCs w:val="24"/>
        </w:rPr>
        <w:t>)</w:t>
      </w:r>
    </w:p>
    <w:p w:rsidR="00097367" w:rsidRPr="001760D6" w:rsidRDefault="00097367" w:rsidP="00097367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Данијела Божовић, </w:t>
      </w:r>
      <w:r>
        <w:rPr>
          <w:szCs w:val="24"/>
        </w:rPr>
        <w:t>Београдска отворена школа (</w:t>
      </w:r>
      <w:r w:rsidRPr="001760D6">
        <w:rPr>
          <w:szCs w:val="24"/>
        </w:rPr>
        <w:t>БОШ</w:t>
      </w:r>
      <w:r>
        <w:rPr>
          <w:szCs w:val="24"/>
        </w:rPr>
        <w:t>)</w:t>
      </w:r>
    </w:p>
    <w:p w:rsidR="00097367" w:rsidRPr="00043397" w:rsidRDefault="00097367" w:rsidP="00097367">
      <w:pPr>
        <w:rPr>
          <w:b/>
          <w:szCs w:val="24"/>
        </w:rPr>
      </w:pPr>
      <w:r>
        <w:rPr>
          <w:b/>
          <w:szCs w:val="24"/>
        </w:rPr>
        <w:t>________________________________</w:t>
      </w:r>
    </w:p>
    <w:p w:rsidR="00097367" w:rsidRPr="00FD2EBA" w:rsidRDefault="00097367" w:rsidP="00097367">
      <w:pPr>
        <w:jc w:val="both"/>
        <w:rPr>
          <w:b/>
          <w:szCs w:val="24"/>
          <w:u w:val="single"/>
        </w:rPr>
      </w:pPr>
      <w:r w:rsidRPr="00FD2EBA">
        <w:rPr>
          <w:b/>
          <w:szCs w:val="24"/>
          <w:u w:val="single"/>
        </w:rPr>
        <w:t>1. Обавеза</w:t>
      </w:r>
    </w:p>
    <w:p w:rsidR="00097367" w:rsidRDefault="00097367" w:rsidP="00097367">
      <w:pPr>
        <w:jc w:val="both"/>
        <w:rPr>
          <w:szCs w:val="24"/>
        </w:rPr>
      </w:pPr>
      <w:r w:rsidRPr="0052211F">
        <w:rPr>
          <w:b/>
          <w:szCs w:val="24"/>
        </w:rPr>
        <w:t>Објављив</w:t>
      </w:r>
      <w:r>
        <w:rPr>
          <w:b/>
          <w:szCs w:val="24"/>
        </w:rPr>
        <w:t>ање б</w:t>
      </w:r>
      <w:r w:rsidRPr="0052211F">
        <w:rPr>
          <w:b/>
          <w:szCs w:val="24"/>
        </w:rPr>
        <w:t>уџета и Извештаја о извршењу буџета на централном и локалном нивоу у машински читљивом облику</w:t>
      </w:r>
      <w:r w:rsidRPr="00043397">
        <w:rPr>
          <w:szCs w:val="24"/>
        </w:rPr>
        <w:t xml:space="preserve"> </w:t>
      </w:r>
    </w:p>
    <w:p w:rsidR="00097367" w:rsidRPr="00F33155" w:rsidRDefault="00097367" w:rsidP="00097367">
      <w:pPr>
        <w:jc w:val="both"/>
        <w:rPr>
          <w:szCs w:val="24"/>
        </w:rPr>
      </w:pPr>
      <w:r w:rsidRPr="00043397">
        <w:rPr>
          <w:szCs w:val="24"/>
        </w:rPr>
        <w:t xml:space="preserve">Ови документи са свим подацима већ постоје, </w:t>
      </w:r>
      <w:r>
        <w:rPr>
          <w:szCs w:val="24"/>
        </w:rPr>
        <w:t>у форматима pdf</w:t>
      </w:r>
      <w:r w:rsidRPr="00043397">
        <w:rPr>
          <w:szCs w:val="24"/>
        </w:rPr>
        <w:t xml:space="preserve"> или </w:t>
      </w:r>
      <w:r>
        <w:rPr>
          <w:szCs w:val="24"/>
          <w:lang w:val="sr-Latn-CS"/>
        </w:rPr>
        <w:t>w</w:t>
      </w:r>
      <w:r>
        <w:rPr>
          <w:szCs w:val="24"/>
        </w:rPr>
        <w:t>ord</w:t>
      </w:r>
      <w:r w:rsidRPr="00043397">
        <w:rPr>
          <w:szCs w:val="24"/>
        </w:rPr>
        <w:t xml:space="preserve">, </w:t>
      </w:r>
      <w:r>
        <w:rPr>
          <w:szCs w:val="24"/>
        </w:rPr>
        <w:t xml:space="preserve">стога је потребно само изменити </w:t>
      </w:r>
      <w:r w:rsidRPr="00043397">
        <w:rPr>
          <w:szCs w:val="24"/>
        </w:rPr>
        <w:t>формат у ком се они објављују, како би се могли даље користити</w:t>
      </w:r>
      <w:r>
        <w:rPr>
          <w:szCs w:val="24"/>
        </w:rPr>
        <w:t xml:space="preserve">, као </w:t>
      </w:r>
      <w:r w:rsidRPr="00043397">
        <w:rPr>
          <w:szCs w:val="24"/>
        </w:rPr>
        <w:t xml:space="preserve">и да </w:t>
      </w:r>
      <w:r>
        <w:rPr>
          <w:szCs w:val="24"/>
        </w:rPr>
        <w:t xml:space="preserve">би </w:t>
      </w:r>
      <w:r w:rsidRPr="00043397">
        <w:rPr>
          <w:szCs w:val="24"/>
        </w:rPr>
        <w:t>се ОЦД пружи</w:t>
      </w:r>
      <w:r>
        <w:rPr>
          <w:szCs w:val="24"/>
        </w:rPr>
        <w:t>ла</w:t>
      </w:r>
      <w:r w:rsidRPr="00043397">
        <w:rPr>
          <w:szCs w:val="24"/>
        </w:rPr>
        <w:t xml:space="preserve"> могућност да </w:t>
      </w:r>
      <w:r>
        <w:rPr>
          <w:szCs w:val="24"/>
        </w:rPr>
        <w:t>израђују</w:t>
      </w:r>
      <w:r w:rsidRPr="00043397">
        <w:rPr>
          <w:szCs w:val="24"/>
        </w:rPr>
        <w:t xml:space="preserve"> анализе према сопственим приоритетима и интересовањима. </w:t>
      </w:r>
      <w:r>
        <w:rPr>
          <w:szCs w:val="24"/>
        </w:rPr>
        <w:t>За коришћење и поновно коришћење тих информација потребно</w:t>
      </w:r>
      <w:r w:rsidR="00F33155">
        <w:rPr>
          <w:szCs w:val="24"/>
        </w:rPr>
        <w:t xml:space="preserve"> их</w:t>
      </w:r>
      <w:r>
        <w:rPr>
          <w:szCs w:val="24"/>
        </w:rPr>
        <w:t xml:space="preserve"> је објавити и </w:t>
      </w:r>
      <w:r w:rsidR="00F33155">
        <w:rPr>
          <w:szCs w:val="24"/>
        </w:rPr>
        <w:t xml:space="preserve">у </w:t>
      </w:r>
      <w:r>
        <w:rPr>
          <w:szCs w:val="24"/>
        </w:rPr>
        <w:t>CSV формат</w:t>
      </w:r>
      <w:r w:rsidR="00F33155">
        <w:rPr>
          <w:szCs w:val="24"/>
        </w:rPr>
        <w:t>у</w:t>
      </w:r>
      <w:r>
        <w:rPr>
          <w:szCs w:val="24"/>
        </w:rPr>
        <w:t xml:space="preserve">. </w:t>
      </w:r>
      <w:r w:rsidRPr="00043397">
        <w:rPr>
          <w:szCs w:val="24"/>
        </w:rPr>
        <w:t xml:space="preserve">Различите </w:t>
      </w:r>
      <w:r>
        <w:rPr>
          <w:szCs w:val="24"/>
        </w:rPr>
        <w:t>ОЦД</w:t>
      </w:r>
      <w:r w:rsidRPr="00043397">
        <w:rPr>
          <w:szCs w:val="24"/>
        </w:rPr>
        <w:t xml:space="preserve"> ће</w:t>
      </w:r>
      <w:r>
        <w:rPr>
          <w:szCs w:val="24"/>
        </w:rPr>
        <w:t>, у складу са својим приоритетима,</w:t>
      </w:r>
      <w:r w:rsidRPr="00043397">
        <w:rPr>
          <w:szCs w:val="24"/>
        </w:rPr>
        <w:t xml:space="preserve"> на различит начин анализирати </w:t>
      </w:r>
      <w:r w:rsidRPr="00F33155">
        <w:rPr>
          <w:szCs w:val="24"/>
        </w:rPr>
        <w:t xml:space="preserve">и употребити ове податке за израду апликација које се касније могу </w:t>
      </w:r>
      <w:r w:rsidR="00F33155" w:rsidRPr="00F33155">
        <w:rPr>
          <w:szCs w:val="24"/>
        </w:rPr>
        <w:t>даље користити</w:t>
      </w:r>
      <w:r w:rsidRPr="00F33155">
        <w:rPr>
          <w:szCs w:val="24"/>
        </w:rPr>
        <w:t>. Рок 1. јануар 2017. године.</w:t>
      </w:r>
    </w:p>
    <w:p w:rsidR="00097367" w:rsidRPr="00043397" w:rsidRDefault="00097367" w:rsidP="00097367">
      <w:pPr>
        <w:jc w:val="both"/>
        <w:rPr>
          <w:szCs w:val="24"/>
        </w:rPr>
      </w:pPr>
      <w:r w:rsidRPr="00F33155">
        <w:rPr>
          <w:szCs w:val="24"/>
        </w:rPr>
        <w:t>Паралелно треба радити на отварању података на локалном нивоу</w:t>
      </w:r>
      <w:r>
        <w:rPr>
          <w:szCs w:val="24"/>
        </w:rPr>
        <w:t>, како би се унапредила транспарентност</w:t>
      </w:r>
      <w:r w:rsidRPr="00043397">
        <w:rPr>
          <w:szCs w:val="24"/>
        </w:rPr>
        <w:t xml:space="preserve">. На тај начин ће се постићи већи допринос за грађане.   </w:t>
      </w:r>
    </w:p>
    <w:p w:rsidR="00097367" w:rsidRPr="00043397" w:rsidRDefault="00097367" w:rsidP="00097367">
      <w:pPr>
        <w:jc w:val="both"/>
        <w:rPr>
          <w:szCs w:val="24"/>
        </w:rPr>
      </w:pPr>
      <w:r w:rsidRPr="00043397">
        <w:rPr>
          <w:szCs w:val="24"/>
        </w:rPr>
        <w:t>Потребна је измена одговар</w:t>
      </w:r>
      <w:r>
        <w:rPr>
          <w:szCs w:val="24"/>
        </w:rPr>
        <w:t>а</w:t>
      </w:r>
      <w:r w:rsidRPr="00043397">
        <w:rPr>
          <w:szCs w:val="24"/>
        </w:rPr>
        <w:t xml:space="preserve">јућег закона који би </w:t>
      </w:r>
      <w:r>
        <w:rPr>
          <w:szCs w:val="24"/>
        </w:rPr>
        <w:t>утврдио</w:t>
      </w:r>
      <w:r w:rsidRPr="00043397">
        <w:rPr>
          <w:szCs w:val="24"/>
        </w:rPr>
        <w:t xml:space="preserve"> обавезу и санкције у случају непримењивања.</w:t>
      </w:r>
    </w:p>
    <w:p w:rsidR="00097367" w:rsidRDefault="00097367" w:rsidP="00097367">
      <w:pPr>
        <w:jc w:val="both"/>
        <w:rPr>
          <w:b/>
          <w:szCs w:val="24"/>
        </w:rPr>
      </w:pPr>
      <w:r w:rsidRPr="00FD2EBA">
        <w:rPr>
          <w:b/>
          <w:szCs w:val="24"/>
          <w:u w:val="single"/>
        </w:rPr>
        <w:t>2. Обавеза</w:t>
      </w:r>
      <w:r w:rsidRPr="00043397">
        <w:rPr>
          <w:szCs w:val="24"/>
        </w:rPr>
        <w:t xml:space="preserve"> </w:t>
      </w:r>
    </w:p>
    <w:p w:rsidR="00097367" w:rsidRDefault="00097367" w:rsidP="00097367">
      <w:pPr>
        <w:jc w:val="both"/>
        <w:rPr>
          <w:szCs w:val="24"/>
        </w:rPr>
      </w:pPr>
      <w:r w:rsidRPr="0052211F">
        <w:rPr>
          <w:b/>
          <w:szCs w:val="24"/>
        </w:rPr>
        <w:t>Објављивање Информаторa о раду у отвореном формату на централном и локалном нивоу.</w:t>
      </w:r>
      <w:r w:rsidRPr="00043397">
        <w:rPr>
          <w:szCs w:val="24"/>
        </w:rPr>
        <w:t xml:space="preserve"> </w:t>
      </w:r>
    </w:p>
    <w:p w:rsidR="00097367" w:rsidRPr="00043397" w:rsidRDefault="00097367" w:rsidP="00097367">
      <w:pPr>
        <w:jc w:val="both"/>
        <w:rPr>
          <w:szCs w:val="24"/>
        </w:rPr>
      </w:pPr>
      <w:r>
        <w:rPr>
          <w:szCs w:val="24"/>
        </w:rPr>
        <w:t>Рок 1. ј</w:t>
      </w:r>
      <w:r w:rsidRPr="00043397">
        <w:rPr>
          <w:szCs w:val="24"/>
        </w:rPr>
        <w:t xml:space="preserve">ануар 2017. </w:t>
      </w:r>
      <w:r>
        <w:rPr>
          <w:szCs w:val="24"/>
        </w:rPr>
        <w:t>године.</w:t>
      </w:r>
      <w:r w:rsidRPr="00043397">
        <w:rPr>
          <w:szCs w:val="24"/>
        </w:rPr>
        <w:t xml:space="preserve"> Потребно је да се информатори о раду</w:t>
      </w:r>
      <w:r>
        <w:rPr>
          <w:szCs w:val="24"/>
        </w:rPr>
        <w:t>,</w:t>
      </w:r>
      <w:r w:rsidRPr="00043397">
        <w:rPr>
          <w:szCs w:val="24"/>
        </w:rPr>
        <w:t xml:space="preserve"> који се по правилу објављују у </w:t>
      </w:r>
      <w:r>
        <w:rPr>
          <w:szCs w:val="24"/>
        </w:rPr>
        <w:t>форматима pdf</w:t>
      </w:r>
      <w:r w:rsidRPr="00043397">
        <w:rPr>
          <w:szCs w:val="24"/>
        </w:rPr>
        <w:t xml:space="preserve"> или </w:t>
      </w:r>
      <w:r>
        <w:rPr>
          <w:szCs w:val="24"/>
          <w:lang w:val="sr-Latn-CS"/>
        </w:rPr>
        <w:t>w</w:t>
      </w:r>
      <w:r>
        <w:rPr>
          <w:szCs w:val="24"/>
        </w:rPr>
        <w:t>ord,</w:t>
      </w:r>
      <w:r w:rsidRPr="00043397">
        <w:rPr>
          <w:szCs w:val="24"/>
        </w:rPr>
        <w:t xml:space="preserve"> објаве у </w:t>
      </w:r>
      <w:r w:rsidR="00241346">
        <w:rPr>
          <w:szCs w:val="24"/>
        </w:rPr>
        <w:t>CSV</w:t>
      </w:r>
      <w:r w:rsidRPr="00043397">
        <w:rPr>
          <w:szCs w:val="24"/>
        </w:rPr>
        <w:t xml:space="preserve"> формату. Ово ће обезбедити кориснички оријентисан начин за унос података, квалитетнији садржај информатора и редовно ажурирање. Осим разних анализа и визуелизације који би на тај начин били омогућени, обезбедило би се и поштовање упутстава Повереника</w:t>
      </w:r>
      <w:r>
        <w:rPr>
          <w:szCs w:val="24"/>
        </w:rPr>
        <w:t xml:space="preserve"> за информације од јавног значаја и заштиту података о личности</w:t>
      </w:r>
      <w:r w:rsidRPr="00043397">
        <w:rPr>
          <w:szCs w:val="24"/>
        </w:rPr>
        <w:t xml:space="preserve"> за израду информатора о раду.  </w:t>
      </w:r>
    </w:p>
    <w:p w:rsidR="00097367" w:rsidRPr="00043397" w:rsidRDefault="00097367" w:rsidP="00097367">
      <w:pPr>
        <w:jc w:val="both"/>
        <w:rPr>
          <w:szCs w:val="24"/>
        </w:rPr>
      </w:pPr>
      <w:r w:rsidRPr="00043397">
        <w:rPr>
          <w:szCs w:val="24"/>
        </w:rPr>
        <w:t xml:space="preserve"> Потребна је измена одговарјућег закона који би </w:t>
      </w:r>
      <w:r>
        <w:rPr>
          <w:szCs w:val="24"/>
        </w:rPr>
        <w:t>утврдио</w:t>
      </w:r>
      <w:r w:rsidRPr="00043397">
        <w:rPr>
          <w:szCs w:val="24"/>
        </w:rPr>
        <w:t xml:space="preserve"> обавезу и санкције у случају непримењивања.</w:t>
      </w:r>
    </w:p>
    <w:p w:rsidR="00097367" w:rsidRDefault="00097367" w:rsidP="00097367">
      <w:pPr>
        <w:jc w:val="both"/>
        <w:rPr>
          <w:b/>
          <w:szCs w:val="24"/>
        </w:rPr>
      </w:pPr>
      <w:r w:rsidRPr="00FD2EBA">
        <w:rPr>
          <w:b/>
          <w:szCs w:val="24"/>
          <w:u w:val="single"/>
        </w:rPr>
        <w:t>3. Обавеза</w:t>
      </w:r>
      <w:r w:rsidRPr="0052211F">
        <w:rPr>
          <w:b/>
          <w:szCs w:val="24"/>
        </w:rPr>
        <w:t xml:space="preserve"> </w:t>
      </w:r>
    </w:p>
    <w:p w:rsidR="00097367" w:rsidRPr="0052211F" w:rsidRDefault="00097367" w:rsidP="00097367">
      <w:pPr>
        <w:jc w:val="both"/>
        <w:rPr>
          <w:b/>
          <w:szCs w:val="24"/>
        </w:rPr>
      </w:pPr>
      <w:r w:rsidRPr="0052211F">
        <w:rPr>
          <w:b/>
          <w:szCs w:val="24"/>
        </w:rPr>
        <w:t>Унапређење постојећег Портала отворених података функционалностима које обухватају:</w:t>
      </w:r>
    </w:p>
    <w:p w:rsidR="00097367" w:rsidRPr="0052211F" w:rsidRDefault="00097367" w:rsidP="00097367">
      <w:pPr>
        <w:jc w:val="both"/>
        <w:rPr>
          <w:szCs w:val="24"/>
        </w:rPr>
      </w:pPr>
      <w:r w:rsidRPr="0052211F">
        <w:rPr>
          <w:szCs w:val="24"/>
        </w:rPr>
        <w:t>- Упутства за сертификацију и анонимизацију отворених сетова података</w:t>
      </w:r>
    </w:p>
    <w:p w:rsidR="00097367" w:rsidRPr="0052211F" w:rsidRDefault="00A331DB" w:rsidP="00097367">
      <w:pPr>
        <w:jc w:val="both"/>
        <w:rPr>
          <w:szCs w:val="24"/>
        </w:rPr>
      </w:pPr>
      <w:r>
        <w:rPr>
          <w:szCs w:val="24"/>
        </w:rPr>
        <w:t>(</w:t>
      </w:r>
      <w:r w:rsidR="00097367" w:rsidRPr="0052211F">
        <w:rPr>
          <w:szCs w:val="24"/>
        </w:rPr>
        <w:t xml:space="preserve">обезбедити информације о начину анонимизације и сертификације сетова података). </w:t>
      </w:r>
    </w:p>
    <w:p w:rsidR="00097367" w:rsidRDefault="00097367" w:rsidP="00097367">
      <w:pPr>
        <w:jc w:val="both"/>
        <w:rPr>
          <w:szCs w:val="24"/>
        </w:rPr>
      </w:pPr>
      <w:r w:rsidRPr="0052211F">
        <w:rPr>
          <w:szCs w:val="24"/>
        </w:rPr>
        <w:t>- Прикупљање иницијатива за отв</w:t>
      </w:r>
      <w:r>
        <w:rPr>
          <w:szCs w:val="24"/>
        </w:rPr>
        <w:t>арање нових скупова података (</w:t>
      </w:r>
      <w:r w:rsidRPr="0052211F">
        <w:rPr>
          <w:szCs w:val="24"/>
        </w:rPr>
        <w:t>обезбеди</w:t>
      </w:r>
      <w:r w:rsidR="00241346">
        <w:rPr>
          <w:szCs w:val="24"/>
        </w:rPr>
        <w:t xml:space="preserve">ће </w:t>
      </w:r>
      <w:r w:rsidRPr="0052211F">
        <w:rPr>
          <w:szCs w:val="24"/>
        </w:rPr>
        <w:t xml:space="preserve"> могућност за </w:t>
      </w:r>
      <w:r w:rsidR="00241346">
        <w:rPr>
          <w:szCs w:val="24"/>
        </w:rPr>
        <w:t>нове иницијативе</w:t>
      </w:r>
      <w:r w:rsidRPr="0052211F">
        <w:rPr>
          <w:szCs w:val="24"/>
        </w:rPr>
        <w:t xml:space="preserve"> за </w:t>
      </w:r>
      <w:r w:rsidR="00241346">
        <w:rPr>
          <w:szCs w:val="24"/>
        </w:rPr>
        <w:t>отварање појединих података које</w:t>
      </w:r>
      <w:r w:rsidRPr="0052211F">
        <w:rPr>
          <w:szCs w:val="24"/>
        </w:rPr>
        <w:t xml:space="preserve"> друштвени субјекти препознају као приоритетне сетове података</w:t>
      </w:r>
      <w:r>
        <w:rPr>
          <w:szCs w:val="24"/>
        </w:rPr>
        <w:t>)</w:t>
      </w:r>
      <w:r w:rsidRPr="0052211F">
        <w:rPr>
          <w:szCs w:val="24"/>
        </w:rPr>
        <w:t xml:space="preserve">  </w:t>
      </w:r>
    </w:p>
    <w:p w:rsidR="00300292" w:rsidRDefault="00300292" w:rsidP="00097367">
      <w:pPr>
        <w:jc w:val="both"/>
        <w:rPr>
          <w:szCs w:val="24"/>
        </w:rPr>
      </w:pPr>
    </w:p>
    <w:p w:rsidR="00300292" w:rsidRDefault="00300292" w:rsidP="00300292">
      <w:pPr>
        <w:pBdr>
          <w:bottom w:val="single" w:sz="6" w:space="1" w:color="auto"/>
        </w:pBdr>
        <w:rPr>
          <w:b/>
          <w:szCs w:val="24"/>
        </w:rPr>
      </w:pPr>
      <w:r w:rsidRPr="0052211F">
        <w:rPr>
          <w:b/>
          <w:szCs w:val="24"/>
        </w:rPr>
        <w:t>ИНТЕГРИТЕТ ВЛАСТИ</w:t>
      </w:r>
    </w:p>
    <w:p w:rsidR="00300292" w:rsidRDefault="00300292" w:rsidP="00300292">
      <w:pPr>
        <w:rPr>
          <w:szCs w:val="24"/>
        </w:rPr>
      </w:pPr>
      <w:r w:rsidRPr="00FD2EBA">
        <w:rPr>
          <w:szCs w:val="24"/>
        </w:rPr>
        <w:t>Присутни:</w:t>
      </w:r>
    </w:p>
    <w:p w:rsidR="00300292" w:rsidRPr="001760D6" w:rsidRDefault="00300292" w:rsidP="00300292">
      <w:pPr>
        <w:spacing w:after="120" w:line="240" w:lineRule="auto"/>
        <w:rPr>
          <w:szCs w:val="24"/>
          <w:lang w:val="sr-Cyrl-CS"/>
        </w:rPr>
      </w:pPr>
      <w:r w:rsidRPr="001760D6">
        <w:rPr>
          <w:szCs w:val="24"/>
        </w:rPr>
        <w:t xml:space="preserve">Јован Ницић, </w:t>
      </w:r>
      <w:r w:rsidRPr="001760D6">
        <w:rPr>
          <w:szCs w:val="24"/>
          <w:lang w:val="sr-Cyrl-CS"/>
        </w:rPr>
        <w:t>Агенција за борбу против корупције</w:t>
      </w:r>
    </w:p>
    <w:p w:rsidR="00300292" w:rsidRPr="001760D6" w:rsidRDefault="00300292" w:rsidP="00300292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Јасна Бујуклић, </w:t>
      </w:r>
      <w:r w:rsidRPr="001760D6">
        <w:rPr>
          <w:color w:val="000000"/>
          <w:szCs w:val="24"/>
          <w:lang w:val="sr-Cyrl-CS"/>
        </w:rPr>
        <w:t>Министарство правде</w:t>
      </w:r>
    </w:p>
    <w:p w:rsidR="00300292" w:rsidRPr="001760D6" w:rsidRDefault="00300292" w:rsidP="00300292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Сенида </w:t>
      </w:r>
      <w:r w:rsidRPr="001760D6">
        <w:rPr>
          <w:color w:val="000000"/>
          <w:szCs w:val="24"/>
          <w:lang w:val="sr-Cyrl-CS"/>
        </w:rPr>
        <w:t>Тахирбеговић, Покрајински одбор Социјалдемократске партије Србије</w:t>
      </w:r>
    </w:p>
    <w:p w:rsidR="00300292" w:rsidRPr="001760D6" w:rsidRDefault="00300292" w:rsidP="00300292">
      <w:pPr>
        <w:spacing w:after="120" w:line="240" w:lineRule="auto"/>
        <w:rPr>
          <w:szCs w:val="24"/>
        </w:rPr>
      </w:pPr>
      <w:r w:rsidRPr="001760D6">
        <w:rPr>
          <w:szCs w:val="24"/>
        </w:rPr>
        <w:t>Валентино Поповић,</w:t>
      </w:r>
      <w:r w:rsidRPr="001760D6">
        <w:rPr>
          <w:color w:val="000000"/>
          <w:szCs w:val="24"/>
          <w:lang w:val="sr-Cyrl-CS"/>
        </w:rPr>
        <w:t xml:space="preserve"> Центар за координацију „Уједињена Србија“</w:t>
      </w:r>
    </w:p>
    <w:p w:rsidR="00300292" w:rsidRPr="001760D6" w:rsidRDefault="00300292" w:rsidP="00300292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Радован </w:t>
      </w:r>
      <w:r>
        <w:rPr>
          <w:szCs w:val="24"/>
        </w:rPr>
        <w:t>Момч</w:t>
      </w:r>
      <w:r w:rsidRPr="001760D6">
        <w:rPr>
          <w:szCs w:val="24"/>
        </w:rPr>
        <w:t>илов,</w:t>
      </w:r>
      <w:r w:rsidRPr="001760D6">
        <w:rPr>
          <w:color w:val="000000"/>
          <w:szCs w:val="24"/>
          <w:lang w:val="sr-Cyrl-CS"/>
        </w:rPr>
        <w:t xml:space="preserve"> Центар друштвених активности „РОД“</w:t>
      </w:r>
    </w:p>
    <w:p w:rsidR="00300292" w:rsidRPr="001760D6" w:rsidRDefault="00300292" w:rsidP="00300292">
      <w:pPr>
        <w:spacing w:after="120" w:line="240" w:lineRule="auto"/>
        <w:rPr>
          <w:szCs w:val="24"/>
        </w:rPr>
      </w:pPr>
      <w:r w:rsidRPr="001760D6">
        <w:rPr>
          <w:szCs w:val="24"/>
        </w:rPr>
        <w:t>Владимир Радојчић,</w:t>
      </w:r>
      <w:r w:rsidRPr="001760D6">
        <w:rPr>
          <w:color w:val="000000"/>
          <w:szCs w:val="24"/>
          <w:lang w:val="sr-Cyrl-CS"/>
        </w:rPr>
        <w:t xml:space="preserve"> Глас ветерана</w:t>
      </w:r>
    </w:p>
    <w:p w:rsidR="00300292" w:rsidRDefault="00300292" w:rsidP="00300292">
      <w:pPr>
        <w:spacing w:after="120" w:line="240" w:lineRule="auto"/>
        <w:rPr>
          <w:color w:val="000000"/>
          <w:szCs w:val="24"/>
        </w:rPr>
      </w:pPr>
      <w:r w:rsidRPr="001760D6">
        <w:rPr>
          <w:szCs w:val="24"/>
        </w:rPr>
        <w:t>Иван Златић,</w:t>
      </w:r>
      <w:r w:rsidRPr="001760D6">
        <w:rPr>
          <w:color w:val="000000"/>
          <w:szCs w:val="24"/>
          <w:lang w:val="sr-Cyrl-CS"/>
        </w:rPr>
        <w:t xml:space="preserve"> Учитељ незналица</w:t>
      </w:r>
    </w:p>
    <w:p w:rsidR="00300292" w:rsidRPr="00DA5ACC" w:rsidRDefault="00300292" w:rsidP="00300292">
      <w:pPr>
        <w:spacing w:after="120" w:line="240" w:lineRule="auto"/>
        <w:rPr>
          <w:szCs w:val="24"/>
        </w:rPr>
      </w:pPr>
      <w:r>
        <w:rPr>
          <w:color w:val="000000"/>
          <w:szCs w:val="24"/>
        </w:rPr>
        <w:t>Taња Максић, БИРН</w:t>
      </w:r>
    </w:p>
    <w:p w:rsidR="00300292" w:rsidRPr="00FD2EBA" w:rsidRDefault="00300292" w:rsidP="00300292">
      <w:pPr>
        <w:rPr>
          <w:szCs w:val="24"/>
        </w:rPr>
      </w:pPr>
      <w:r>
        <w:rPr>
          <w:szCs w:val="24"/>
        </w:rPr>
        <w:t>_______________________________</w:t>
      </w:r>
    </w:p>
    <w:p w:rsidR="00300292" w:rsidRPr="00300292" w:rsidRDefault="00300292" w:rsidP="00300292">
      <w:pPr>
        <w:jc w:val="both"/>
        <w:rPr>
          <w:szCs w:val="24"/>
        </w:rPr>
      </w:pPr>
      <w:r w:rsidRPr="00300292">
        <w:rPr>
          <w:szCs w:val="24"/>
        </w:rPr>
        <w:t>У складу са Акционим планом за спровођење Националне стратегије за борбу против корупције и Акционим планом за Поглавље 23, потребно је дефинисати нове мере које представљају надградњу:</w:t>
      </w:r>
    </w:p>
    <w:p w:rsidR="00300292" w:rsidRPr="00300292" w:rsidRDefault="00300292" w:rsidP="00300292">
      <w:pPr>
        <w:rPr>
          <w:b/>
          <w:szCs w:val="24"/>
        </w:rPr>
      </w:pPr>
      <w:r w:rsidRPr="00300292">
        <w:rPr>
          <w:b/>
          <w:szCs w:val="24"/>
          <w:u w:val="single"/>
        </w:rPr>
        <w:t>1. Обавеза</w:t>
      </w:r>
      <w:r w:rsidRPr="00300292">
        <w:rPr>
          <w:b/>
          <w:szCs w:val="24"/>
        </w:rPr>
        <w:t xml:space="preserve"> </w:t>
      </w:r>
    </w:p>
    <w:p w:rsidR="00300292" w:rsidRPr="00300292" w:rsidRDefault="00300292" w:rsidP="00300292">
      <w:pPr>
        <w:jc w:val="both"/>
        <w:rPr>
          <w:szCs w:val="24"/>
        </w:rPr>
      </w:pPr>
      <w:r w:rsidRPr="00300292">
        <w:rPr>
          <w:b/>
          <w:szCs w:val="24"/>
        </w:rPr>
        <w:t>Увођење онлајн апликације чијом применом ће јавности бити доступни подаци о трoшењу јавних средстава од стране органа јавне власти (свих директних и индиректних буџетских корисника).</w:t>
      </w:r>
      <w:r w:rsidRPr="00300292">
        <w:rPr>
          <w:szCs w:val="24"/>
        </w:rPr>
        <w:t xml:space="preserve"> </w:t>
      </w:r>
    </w:p>
    <w:p w:rsidR="00300292" w:rsidRPr="00300292" w:rsidRDefault="00300292" w:rsidP="00300292">
      <w:pPr>
        <w:jc w:val="both"/>
        <w:rPr>
          <w:b/>
          <w:szCs w:val="24"/>
          <w:u w:val="single"/>
        </w:rPr>
      </w:pPr>
      <w:r w:rsidRPr="00300292">
        <w:rPr>
          <w:szCs w:val="24"/>
        </w:rPr>
        <w:t xml:space="preserve">Предлог је да се уведе </w:t>
      </w:r>
      <w:r w:rsidRPr="00300292">
        <w:rPr>
          <w:i/>
          <w:iCs/>
          <w:szCs w:val="24"/>
        </w:rPr>
        <w:t xml:space="preserve">online </w:t>
      </w:r>
      <w:r w:rsidRPr="00300292">
        <w:rPr>
          <w:szCs w:val="24"/>
        </w:rPr>
        <w:t>апликација чијом применом се пружају информацијe корисницима о пословним трансакцијама органа јавне власти – свих директних и индиректних буџетских корисника. Подаци би се ажурирали на дневном нивоу, уз обезбеђење проактивне транспарентности у домену трошења у јавном сектору. Апликација би комбиновала релевантне податке из различитих извора (Управа за јавне набавке, Управа за трезор, Пореска управа итд</w:t>
      </w:r>
      <w:r>
        <w:rPr>
          <w:szCs w:val="24"/>
        </w:rPr>
        <w:t>.</w:t>
      </w:r>
      <w:r w:rsidRPr="00300292">
        <w:rPr>
          <w:szCs w:val="24"/>
        </w:rPr>
        <w:t>) и представљала би важан корак према транспарентнијем деловању државе и повећању одговорности, на тај начин што</w:t>
      </w:r>
      <w:r>
        <w:rPr>
          <w:szCs w:val="24"/>
        </w:rPr>
        <w:t xml:space="preserve"> би</w:t>
      </w:r>
      <w:r w:rsidRPr="00300292">
        <w:rPr>
          <w:szCs w:val="24"/>
        </w:rPr>
        <w:t xml:space="preserve"> њеним коришћењем</w:t>
      </w:r>
      <w:r>
        <w:rPr>
          <w:szCs w:val="24"/>
        </w:rPr>
        <w:t xml:space="preserve"> сви заинтересовани грађани </w:t>
      </w:r>
      <w:r w:rsidRPr="00300292">
        <w:rPr>
          <w:szCs w:val="24"/>
        </w:rPr>
        <w:t>могли да дођу до конкретних података о трошењу јавних средстава. Примена овакве апликације је дала резултате у појединим земљама у окружењу, а најбољи пример је Словенија. Поред тога, увођењем ове обавезе јасно се доприноси свим прокламованих принципима отворене управе - транспарентности, одговорности, учешћу јавности и технологији и иновацијама.</w:t>
      </w:r>
    </w:p>
    <w:p w:rsidR="00300292" w:rsidRDefault="00300292" w:rsidP="00300292">
      <w:pPr>
        <w:rPr>
          <w:b/>
          <w:szCs w:val="24"/>
          <w:u w:val="single"/>
        </w:rPr>
      </w:pPr>
    </w:p>
    <w:p w:rsidR="00300292" w:rsidRPr="00300292" w:rsidRDefault="00300292" w:rsidP="00300292">
      <w:pPr>
        <w:rPr>
          <w:b/>
          <w:szCs w:val="24"/>
        </w:rPr>
      </w:pPr>
      <w:r w:rsidRPr="00300292">
        <w:rPr>
          <w:b/>
          <w:szCs w:val="24"/>
          <w:u w:val="single"/>
        </w:rPr>
        <w:t>2. Обавеза</w:t>
      </w:r>
      <w:r w:rsidRPr="00300292">
        <w:rPr>
          <w:b/>
          <w:szCs w:val="24"/>
        </w:rPr>
        <w:t xml:space="preserve"> </w:t>
      </w:r>
    </w:p>
    <w:p w:rsidR="00300292" w:rsidRPr="00300292" w:rsidRDefault="00300292" w:rsidP="00300292">
      <w:pPr>
        <w:jc w:val="both"/>
        <w:rPr>
          <w:b/>
          <w:szCs w:val="24"/>
        </w:rPr>
      </w:pPr>
      <w:r w:rsidRPr="00300292">
        <w:rPr>
          <w:b/>
          <w:szCs w:val="24"/>
        </w:rPr>
        <w:t xml:space="preserve">Унапређење процедура за спровођење јавних конкурса за доделу јавних средстава на свим нивоима власти, укључујући ту питања евалуације и правних лекова. </w:t>
      </w:r>
    </w:p>
    <w:p w:rsidR="00300292" w:rsidRPr="00300292" w:rsidRDefault="00300292" w:rsidP="00300292">
      <w:pPr>
        <w:rPr>
          <w:b/>
          <w:szCs w:val="24"/>
        </w:rPr>
      </w:pPr>
      <w:r w:rsidRPr="00300292">
        <w:rPr>
          <w:b/>
          <w:szCs w:val="24"/>
          <w:u w:val="single"/>
        </w:rPr>
        <w:t>3. Обавеза</w:t>
      </w:r>
      <w:r w:rsidRPr="00300292">
        <w:rPr>
          <w:b/>
          <w:szCs w:val="24"/>
        </w:rPr>
        <w:t xml:space="preserve"> </w:t>
      </w:r>
    </w:p>
    <w:p w:rsidR="00300292" w:rsidRPr="00300292" w:rsidRDefault="00300292" w:rsidP="00300292">
      <w:pPr>
        <w:jc w:val="both"/>
        <w:rPr>
          <w:szCs w:val="24"/>
        </w:rPr>
      </w:pPr>
      <w:r w:rsidRPr="00300292">
        <w:rPr>
          <w:b/>
          <w:szCs w:val="24"/>
        </w:rPr>
        <w:t>Усвојити закон којим се уређује испитивање порекла имовине.</w:t>
      </w:r>
      <w:r w:rsidRPr="00300292">
        <w:rPr>
          <w:szCs w:val="24"/>
        </w:rPr>
        <w:t xml:space="preserve"> </w:t>
      </w:r>
    </w:p>
    <w:p w:rsidR="00300292" w:rsidRPr="00300292" w:rsidRDefault="00300292" w:rsidP="00300292">
      <w:pPr>
        <w:jc w:val="both"/>
        <w:rPr>
          <w:b/>
          <w:szCs w:val="24"/>
          <w:u w:val="single"/>
        </w:rPr>
      </w:pPr>
      <w:r w:rsidRPr="00300292">
        <w:rPr>
          <w:color w:val="333333"/>
          <w:szCs w:val="24"/>
          <w:shd w:val="clear" w:color="auto" w:fill="FFFFFF"/>
        </w:rPr>
        <w:t xml:space="preserve">Стварање правног оквира за испитивање и утврђивање порекла имовине допринело би ефикаснијем откривању и спречавању корупције. Наиме, </w:t>
      </w:r>
      <w:r w:rsidRPr="00300292">
        <w:rPr>
          <w:szCs w:val="24"/>
        </w:rPr>
        <w:t>циљ ове обавезе јесте одвраћање и спречавање коруптивних дела од стране носилаца јавне власти. Ово питање није експлицитно уређено Акционим планом за спровођење Националне стратегије за борбу против корупције, нити за Поглавље 23, а сматра се да би стварање правног оквира у овој области</w:t>
      </w:r>
      <w:r w:rsidRPr="00300292">
        <w:rPr>
          <w:szCs w:val="24"/>
          <w:lang w:val="sr-Cyrl-CS"/>
        </w:rPr>
        <w:t xml:space="preserve"> </w:t>
      </w:r>
      <w:r w:rsidRPr="00300292">
        <w:rPr>
          <w:szCs w:val="24"/>
        </w:rPr>
        <w:t>могло имати значајне резултате у пракси. Од 2003. године постоји одредба Закона о пореском поступку и пореској администрацији која омогућава Пореској управи да врши унакрсне  провере имовине и прихода грађана, али то решење није дало адекватне резултате. Требало би створити јасан законодавни оквир у овој  области доношењем закона који би се односио на испитивање порекла имовине, и/или увођењем  кривичног дела “незаконитог богаћења”, у складу са чланом 20. Конвенције УН против корупције. Тренутно је већа вероватноћа да ће се ићи на доношење посебног закона којим би се уредило испитивање порекла имовине.</w:t>
      </w:r>
    </w:p>
    <w:p w:rsidR="00300292" w:rsidRPr="00300292" w:rsidRDefault="00300292" w:rsidP="00300292">
      <w:pPr>
        <w:rPr>
          <w:b/>
          <w:szCs w:val="24"/>
        </w:rPr>
      </w:pPr>
      <w:r w:rsidRPr="00300292">
        <w:rPr>
          <w:b/>
          <w:szCs w:val="24"/>
          <w:u w:val="single"/>
        </w:rPr>
        <w:t>4. Обавеза</w:t>
      </w:r>
      <w:r w:rsidRPr="00300292">
        <w:rPr>
          <w:b/>
          <w:szCs w:val="24"/>
        </w:rPr>
        <w:t xml:space="preserve"> </w:t>
      </w:r>
    </w:p>
    <w:p w:rsidR="00300292" w:rsidRPr="00300292" w:rsidRDefault="00300292" w:rsidP="00300292">
      <w:pPr>
        <w:jc w:val="both"/>
        <w:rPr>
          <w:szCs w:val="24"/>
        </w:rPr>
      </w:pPr>
      <w:r w:rsidRPr="00300292">
        <w:rPr>
          <w:b/>
          <w:szCs w:val="24"/>
        </w:rPr>
        <w:t>Допунити прописе (Закон о државној управи и пословнике Владе и Народне скупштине) како би се прецизирали и појаснили критеријуми за обавезно одржавање јавне расправе приликом припреме закона, односно за доношење закона по хитном поступку</w:t>
      </w:r>
      <w:r w:rsidRPr="00300292">
        <w:rPr>
          <w:szCs w:val="24"/>
        </w:rPr>
        <w:t xml:space="preserve"> </w:t>
      </w:r>
    </w:p>
    <w:p w:rsidR="00300292" w:rsidRPr="00300292" w:rsidRDefault="00300292" w:rsidP="00300292">
      <w:pPr>
        <w:jc w:val="both"/>
        <w:rPr>
          <w:szCs w:val="24"/>
        </w:rPr>
      </w:pPr>
      <w:r w:rsidRPr="00300292">
        <w:rPr>
          <w:szCs w:val="24"/>
        </w:rPr>
        <w:t xml:space="preserve">Не тако ретко дешава се да </w:t>
      </w:r>
      <w:r w:rsidRPr="00300292">
        <w:rPr>
          <w:bCs/>
          <w:szCs w:val="24"/>
        </w:rPr>
        <w:t xml:space="preserve">Влада упућује предлоге закона у скупштинску процедуру без претходно спроведене јавне расправе, уз проналажење одређених аргумената за такву одлуку. Имајући у виду да критеријуми за утврђивање тога када је обавезно организовати јавну расправу приликом припреме закона нису довољно јасно прописани у Закону о државној управи и Пословнику Владе, предлог је да се ово питање детаљније уреди допунама ових прописа. </w:t>
      </w:r>
    </w:p>
    <w:p w:rsidR="00300292" w:rsidRPr="00300292" w:rsidRDefault="00300292" w:rsidP="00300292">
      <w:pPr>
        <w:jc w:val="both"/>
        <w:rPr>
          <w:szCs w:val="24"/>
        </w:rPr>
      </w:pPr>
      <w:r w:rsidRPr="00300292">
        <w:rPr>
          <w:szCs w:val="24"/>
        </w:rPr>
        <w:t>Кад је у питању доношење закона по хитном поступку, статистички подаци указују на то да је у периоду од априла 2014, када је актуелни сазив Народне скупштине отпочео са радом, до краја 2015. године, више од 50% закона донето је по хитном поступку. Пословником Народне скупштине утврђено је када се закон може донети по хитном поступку, а то би требало да буде изузетак, а не правило. Стога се поставља питање да ли су прописани критеријуми за доношење закона по хитном поступку довољно јасни или не, те је и то једно од питања које је значајно за овај акциони план.</w:t>
      </w:r>
    </w:p>
    <w:p w:rsidR="00300292" w:rsidRDefault="00300292" w:rsidP="00300292">
      <w:pPr>
        <w:jc w:val="both"/>
        <w:rPr>
          <w:b/>
        </w:rPr>
      </w:pPr>
      <w:r w:rsidRPr="00300292">
        <w:rPr>
          <w:szCs w:val="24"/>
        </w:rPr>
        <w:t>Изостанак јавних расправа и доношење закона по хитном поступку негативно утичу на партиципативност и транспарентност, а с друге стране, тако донети закони, по правилу, имају извесне несавршености (мањкавости) и са собом носе одређене коруптивне ризике.</w:t>
      </w:r>
    </w:p>
    <w:p w:rsidR="00300292" w:rsidRPr="00300292" w:rsidRDefault="00300292" w:rsidP="00097367">
      <w:pPr>
        <w:jc w:val="both"/>
        <w:rPr>
          <w:szCs w:val="24"/>
        </w:rPr>
      </w:pPr>
    </w:p>
    <w:p w:rsidR="00241346" w:rsidRDefault="00241346" w:rsidP="00241346">
      <w:pPr>
        <w:pBdr>
          <w:bottom w:val="single" w:sz="6" w:space="1" w:color="auto"/>
        </w:pBdr>
        <w:rPr>
          <w:b/>
          <w:szCs w:val="24"/>
        </w:rPr>
      </w:pPr>
      <w:r w:rsidRPr="0052211F">
        <w:rPr>
          <w:b/>
          <w:szCs w:val="24"/>
        </w:rPr>
        <w:t>ФИСКАЛНА ТРАНСПАРЕНТНОСТ</w:t>
      </w:r>
    </w:p>
    <w:p w:rsidR="00241346" w:rsidRPr="007329FA" w:rsidRDefault="00241346" w:rsidP="00241346">
      <w:pPr>
        <w:rPr>
          <w:szCs w:val="24"/>
        </w:rPr>
      </w:pPr>
      <w:r w:rsidRPr="007329FA">
        <w:rPr>
          <w:szCs w:val="24"/>
        </w:rPr>
        <w:t>Присутни:</w:t>
      </w:r>
    </w:p>
    <w:p w:rsidR="00241346" w:rsidRPr="001760D6" w:rsidRDefault="00241346" w:rsidP="00241346">
      <w:pPr>
        <w:spacing w:after="120" w:line="240" w:lineRule="auto"/>
        <w:rPr>
          <w:szCs w:val="24"/>
        </w:rPr>
      </w:pPr>
      <w:r w:rsidRPr="001760D6">
        <w:rPr>
          <w:szCs w:val="24"/>
        </w:rPr>
        <w:t>Ђурђа Јанићијевић, МДУЛС</w:t>
      </w:r>
    </w:p>
    <w:p w:rsidR="00241346" w:rsidRPr="001760D6" w:rsidRDefault="00241346" w:rsidP="00241346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Милица Илић, </w:t>
      </w:r>
      <w:r>
        <w:rPr>
          <w:szCs w:val="24"/>
        </w:rPr>
        <w:t>Министарство финансија</w:t>
      </w:r>
    </w:p>
    <w:p w:rsidR="00241346" w:rsidRPr="001760D6" w:rsidRDefault="00241346" w:rsidP="00241346">
      <w:pPr>
        <w:spacing w:after="120" w:line="240" w:lineRule="auto"/>
        <w:rPr>
          <w:szCs w:val="24"/>
          <w:lang w:val="sr-Cyrl-CS"/>
        </w:rPr>
      </w:pPr>
      <w:r w:rsidRPr="001760D6">
        <w:rPr>
          <w:szCs w:val="24"/>
        </w:rPr>
        <w:t>Љубица Кампуш</w:t>
      </w:r>
      <w:r w:rsidRPr="001760D6">
        <w:rPr>
          <w:szCs w:val="24"/>
          <w:lang w:val="sr-Cyrl-CS"/>
        </w:rPr>
        <w:t xml:space="preserve">, </w:t>
      </w:r>
      <w:r w:rsidRPr="001760D6">
        <w:rPr>
          <w:color w:val="000000"/>
          <w:szCs w:val="24"/>
          <w:lang w:val="sr-Cyrl-CS"/>
        </w:rPr>
        <w:t>Савез проналазача Србије</w:t>
      </w:r>
    </w:p>
    <w:p w:rsidR="00241346" w:rsidRPr="001760D6" w:rsidRDefault="00241346" w:rsidP="00241346">
      <w:pPr>
        <w:spacing w:after="120" w:line="240" w:lineRule="auto"/>
        <w:rPr>
          <w:szCs w:val="24"/>
        </w:rPr>
      </w:pPr>
      <w:r w:rsidRPr="001760D6">
        <w:rPr>
          <w:szCs w:val="24"/>
        </w:rPr>
        <w:t>Денис Перинчић,</w:t>
      </w:r>
      <w:r w:rsidRPr="001760D6">
        <w:rPr>
          <w:color w:val="000000"/>
          <w:szCs w:val="24"/>
          <w:lang w:val="sr-Cyrl-CS"/>
        </w:rPr>
        <w:t xml:space="preserve"> Републичка унија потрошача</w:t>
      </w:r>
    </w:p>
    <w:p w:rsidR="00241346" w:rsidRPr="001760D6" w:rsidRDefault="00241346" w:rsidP="00241346">
      <w:pPr>
        <w:spacing w:after="120" w:line="240" w:lineRule="auto"/>
        <w:rPr>
          <w:szCs w:val="24"/>
          <w:lang w:val="sr-Cyrl-CS"/>
        </w:rPr>
      </w:pPr>
      <w:r w:rsidRPr="001760D6">
        <w:rPr>
          <w:szCs w:val="24"/>
        </w:rPr>
        <w:t>Бојана Селаковић,</w:t>
      </w:r>
      <w:r>
        <w:rPr>
          <w:szCs w:val="24"/>
        </w:rPr>
        <w:t xml:space="preserve"> Г</w:t>
      </w:r>
      <w:r w:rsidRPr="001760D6">
        <w:rPr>
          <w:szCs w:val="24"/>
        </w:rPr>
        <w:t>рађанске</w:t>
      </w:r>
      <w:r w:rsidRPr="001760D6">
        <w:rPr>
          <w:szCs w:val="24"/>
          <w:lang w:val="sr-Cyrl-CS"/>
        </w:rPr>
        <w:t xml:space="preserve"> иницијативе</w:t>
      </w:r>
    </w:p>
    <w:p w:rsidR="00241346" w:rsidRPr="001760D6" w:rsidRDefault="00241346" w:rsidP="00241346">
      <w:pPr>
        <w:spacing w:after="120" w:line="240" w:lineRule="auto"/>
        <w:rPr>
          <w:szCs w:val="24"/>
          <w:lang w:val="sr-Cyrl-CS"/>
        </w:rPr>
      </w:pPr>
      <w:r w:rsidRPr="001760D6">
        <w:rPr>
          <w:szCs w:val="24"/>
        </w:rPr>
        <w:t>Златко Петровић</w:t>
      </w:r>
      <w:r w:rsidRPr="001760D6">
        <w:rPr>
          <w:szCs w:val="24"/>
          <w:lang w:val="sr-Cyrl-CS"/>
        </w:rPr>
        <w:t>,</w:t>
      </w:r>
      <w:r w:rsidRPr="001760D6">
        <w:rPr>
          <w:color w:val="000000"/>
          <w:szCs w:val="24"/>
          <w:lang w:val="sr-Cyrl-CS"/>
        </w:rPr>
        <w:t xml:space="preserve"> Родна груда</w:t>
      </w:r>
    </w:p>
    <w:p w:rsidR="00241346" w:rsidRPr="0052211F" w:rsidRDefault="00241346" w:rsidP="00241346">
      <w:pPr>
        <w:rPr>
          <w:b/>
          <w:szCs w:val="24"/>
        </w:rPr>
      </w:pPr>
      <w:r>
        <w:rPr>
          <w:b/>
          <w:szCs w:val="24"/>
        </w:rPr>
        <w:t>________________________________</w:t>
      </w:r>
    </w:p>
    <w:p w:rsidR="00241346" w:rsidRPr="007329FA" w:rsidRDefault="00241346" w:rsidP="00241346">
      <w:pPr>
        <w:rPr>
          <w:b/>
          <w:szCs w:val="24"/>
          <w:u w:val="single"/>
        </w:rPr>
      </w:pPr>
      <w:r w:rsidRPr="007329FA">
        <w:rPr>
          <w:b/>
          <w:szCs w:val="24"/>
          <w:u w:val="single"/>
        </w:rPr>
        <w:t>1. Обавеза</w:t>
      </w:r>
    </w:p>
    <w:p w:rsidR="00241346" w:rsidRPr="0052211F" w:rsidRDefault="00241346" w:rsidP="00241346">
      <w:pPr>
        <w:jc w:val="both"/>
        <w:rPr>
          <w:b/>
          <w:szCs w:val="24"/>
        </w:rPr>
      </w:pPr>
      <w:r w:rsidRPr="0052211F">
        <w:rPr>
          <w:b/>
          <w:szCs w:val="24"/>
        </w:rPr>
        <w:t>Јавно објављивање грађанског буџета локалне власти</w:t>
      </w:r>
    </w:p>
    <w:p w:rsidR="00241346" w:rsidRPr="0052211F" w:rsidRDefault="00241346" w:rsidP="00241346">
      <w:pPr>
        <w:jc w:val="both"/>
        <w:rPr>
          <w:szCs w:val="24"/>
        </w:rPr>
      </w:pPr>
      <w:r>
        <w:rPr>
          <w:szCs w:val="24"/>
        </w:rPr>
        <w:t>Ова м</w:t>
      </w:r>
      <w:r w:rsidRPr="0052211F">
        <w:rPr>
          <w:szCs w:val="24"/>
        </w:rPr>
        <w:t xml:space="preserve">ера је већ </w:t>
      </w:r>
      <w:r>
        <w:rPr>
          <w:szCs w:val="24"/>
        </w:rPr>
        <w:t xml:space="preserve">била </w:t>
      </w:r>
      <w:r w:rsidRPr="0052211F">
        <w:rPr>
          <w:szCs w:val="24"/>
        </w:rPr>
        <w:t>предвиђена претходним акционим планом али није била реализована</w:t>
      </w:r>
      <w:r>
        <w:rPr>
          <w:szCs w:val="24"/>
        </w:rPr>
        <w:t>.</w:t>
      </w:r>
      <w:r w:rsidRPr="0052211F">
        <w:rPr>
          <w:szCs w:val="24"/>
        </w:rPr>
        <w:t xml:space="preserve"> </w:t>
      </w:r>
    </w:p>
    <w:p w:rsidR="00241346" w:rsidRDefault="00241346" w:rsidP="00241346">
      <w:pPr>
        <w:jc w:val="both"/>
        <w:rPr>
          <w:szCs w:val="24"/>
        </w:rPr>
      </w:pPr>
      <w:r>
        <w:rPr>
          <w:szCs w:val="24"/>
        </w:rPr>
        <w:t>Назив одговорне институције: Јединице локалне самоуправе и као партнер Стална конференција градова и општина (СКГО</w:t>
      </w:r>
      <w:r>
        <w:rPr>
          <w:rFonts w:eastAsia="Calibri" w:cs="Times New Roman"/>
          <w:szCs w:val="24"/>
        </w:rPr>
        <w:t>)</w:t>
      </w:r>
      <w:r>
        <w:rPr>
          <w:szCs w:val="24"/>
        </w:rPr>
        <w:t xml:space="preserve">. Потребна је и </w:t>
      </w:r>
      <w:r w:rsidRPr="0052211F">
        <w:rPr>
          <w:szCs w:val="24"/>
        </w:rPr>
        <w:t>помоћ ОЦД које се баве овом темом (ЦРТА)</w:t>
      </w:r>
      <w:r>
        <w:rPr>
          <w:szCs w:val="24"/>
        </w:rPr>
        <w:t xml:space="preserve">. </w:t>
      </w:r>
    </w:p>
    <w:p w:rsidR="00241346" w:rsidRPr="0052211F" w:rsidRDefault="00241346" w:rsidP="00241346">
      <w:pPr>
        <w:jc w:val="both"/>
        <w:rPr>
          <w:szCs w:val="24"/>
        </w:rPr>
      </w:pPr>
      <w:r>
        <w:rPr>
          <w:szCs w:val="24"/>
        </w:rPr>
        <w:t xml:space="preserve">Изазов: Недостатак система праћења и евалуације на локалном нивоу (што је наведено и у извештају НМИ). </w:t>
      </w:r>
    </w:p>
    <w:p w:rsidR="00241346" w:rsidRPr="007329FA" w:rsidRDefault="00241346" w:rsidP="00241346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t>2</w:t>
      </w:r>
      <w:r w:rsidRPr="007329FA">
        <w:rPr>
          <w:b/>
          <w:szCs w:val="24"/>
          <w:u w:val="single"/>
        </w:rPr>
        <w:t>. Обавеза</w:t>
      </w:r>
    </w:p>
    <w:p w:rsidR="00241346" w:rsidRDefault="00241346" w:rsidP="00241346">
      <w:pPr>
        <w:jc w:val="both"/>
        <w:rPr>
          <w:szCs w:val="24"/>
        </w:rPr>
      </w:pPr>
      <w:r w:rsidRPr="0052211F">
        <w:rPr>
          <w:b/>
          <w:szCs w:val="24"/>
        </w:rPr>
        <w:t>Транспарентно финансирање ОЦД</w:t>
      </w:r>
      <w:r w:rsidRPr="0052211F">
        <w:rPr>
          <w:szCs w:val="24"/>
        </w:rPr>
        <w:t xml:space="preserve"> </w:t>
      </w:r>
    </w:p>
    <w:p w:rsidR="00241346" w:rsidRDefault="00241346" w:rsidP="00241346">
      <w:pPr>
        <w:jc w:val="both"/>
        <w:rPr>
          <w:szCs w:val="24"/>
        </w:rPr>
      </w:pPr>
      <w:r w:rsidRPr="00F65479">
        <w:rPr>
          <w:szCs w:val="24"/>
        </w:rPr>
        <w:t>Унапређење процеса транспарентног финансирања ОЦД</w:t>
      </w:r>
      <w:r>
        <w:rPr>
          <w:b/>
          <w:lang w:val="sr-Cyrl-CS"/>
        </w:rPr>
        <w:t xml:space="preserve"> </w:t>
      </w:r>
      <w:r>
        <w:rPr>
          <w:szCs w:val="24"/>
        </w:rPr>
        <w:t xml:space="preserve">била </w:t>
      </w:r>
      <w:r w:rsidR="00300292">
        <w:rPr>
          <w:szCs w:val="24"/>
        </w:rPr>
        <w:t xml:space="preserve">је </w:t>
      </w:r>
      <w:r>
        <w:rPr>
          <w:szCs w:val="24"/>
        </w:rPr>
        <w:t>једна од мера утврђен</w:t>
      </w:r>
      <w:r w:rsidR="00300292">
        <w:rPr>
          <w:szCs w:val="24"/>
        </w:rPr>
        <w:t>их</w:t>
      </w:r>
      <w:r>
        <w:rPr>
          <w:szCs w:val="24"/>
        </w:rPr>
        <w:t xml:space="preserve"> </w:t>
      </w:r>
      <w:r w:rsidRPr="0052211F">
        <w:rPr>
          <w:szCs w:val="24"/>
        </w:rPr>
        <w:t xml:space="preserve">претходним </w:t>
      </w:r>
      <w:r>
        <w:rPr>
          <w:szCs w:val="24"/>
        </w:rPr>
        <w:t>акционим планом</w:t>
      </w:r>
      <w:r w:rsidRPr="0052211F">
        <w:rPr>
          <w:szCs w:val="24"/>
        </w:rPr>
        <w:t xml:space="preserve"> </w:t>
      </w:r>
      <w:r>
        <w:rPr>
          <w:szCs w:val="24"/>
        </w:rPr>
        <w:t>и у овој области</w:t>
      </w:r>
      <w:r w:rsidRPr="0052211F">
        <w:rPr>
          <w:szCs w:val="24"/>
        </w:rPr>
        <w:t xml:space="preserve"> су реализоване одређене активности. </w:t>
      </w:r>
      <w:r>
        <w:rPr>
          <w:szCs w:val="24"/>
        </w:rPr>
        <w:t xml:space="preserve">У овом тренутку потребно је предузети даље кораке: </w:t>
      </w:r>
    </w:p>
    <w:p w:rsidR="00241346" w:rsidRPr="0052211F" w:rsidRDefault="00241346" w:rsidP="00241346">
      <w:pPr>
        <w:jc w:val="both"/>
        <w:rPr>
          <w:szCs w:val="24"/>
        </w:rPr>
      </w:pPr>
      <w:r>
        <w:rPr>
          <w:b/>
          <w:szCs w:val="24"/>
        </w:rPr>
        <w:t>О</w:t>
      </w:r>
      <w:r w:rsidRPr="0078330E">
        <w:rPr>
          <w:b/>
          <w:szCs w:val="24"/>
        </w:rPr>
        <w:t xml:space="preserve">бавеза свих </w:t>
      </w:r>
      <w:r>
        <w:rPr>
          <w:b/>
          <w:szCs w:val="24"/>
        </w:rPr>
        <w:t xml:space="preserve">органа </w:t>
      </w:r>
      <w:r w:rsidRPr="0078330E">
        <w:rPr>
          <w:b/>
          <w:szCs w:val="24"/>
        </w:rPr>
        <w:t xml:space="preserve">који додељују средства са </w:t>
      </w:r>
      <w:r>
        <w:rPr>
          <w:b/>
          <w:szCs w:val="24"/>
        </w:rPr>
        <w:t xml:space="preserve">економске класификације </w:t>
      </w:r>
      <w:r w:rsidRPr="0078330E">
        <w:rPr>
          <w:b/>
          <w:szCs w:val="24"/>
        </w:rPr>
        <w:t>481</w:t>
      </w:r>
      <w:r>
        <w:rPr>
          <w:b/>
          <w:szCs w:val="24"/>
        </w:rPr>
        <w:t>,</w:t>
      </w:r>
      <w:r w:rsidRPr="0078330E">
        <w:rPr>
          <w:b/>
          <w:szCs w:val="24"/>
        </w:rPr>
        <w:t xml:space="preserve"> да на порталу еУправа објављују евалуацију и процену ефеката програма подршке из </w:t>
      </w:r>
      <w:r>
        <w:rPr>
          <w:b/>
          <w:szCs w:val="24"/>
        </w:rPr>
        <w:t xml:space="preserve">економске класификације </w:t>
      </w:r>
      <w:r w:rsidRPr="0078330E">
        <w:rPr>
          <w:b/>
          <w:szCs w:val="24"/>
        </w:rPr>
        <w:t>481, а са друге стране</w:t>
      </w:r>
      <w:r>
        <w:rPr>
          <w:b/>
          <w:szCs w:val="24"/>
        </w:rPr>
        <w:t xml:space="preserve">, </w:t>
      </w:r>
      <w:r w:rsidRPr="0078330E">
        <w:rPr>
          <w:b/>
          <w:szCs w:val="24"/>
        </w:rPr>
        <w:t xml:space="preserve">обавеза </w:t>
      </w:r>
      <w:r>
        <w:rPr>
          <w:b/>
          <w:szCs w:val="24"/>
        </w:rPr>
        <w:t>објављивања</w:t>
      </w:r>
      <w:r w:rsidRPr="0078330E">
        <w:rPr>
          <w:b/>
          <w:szCs w:val="24"/>
        </w:rPr>
        <w:t xml:space="preserve"> сви</w:t>
      </w:r>
      <w:r>
        <w:rPr>
          <w:b/>
          <w:szCs w:val="24"/>
        </w:rPr>
        <w:t>х</w:t>
      </w:r>
      <w:r w:rsidRPr="0078330E">
        <w:rPr>
          <w:b/>
          <w:szCs w:val="24"/>
        </w:rPr>
        <w:t xml:space="preserve"> извештаји ОЦД о реализо</w:t>
      </w:r>
      <w:r>
        <w:rPr>
          <w:b/>
          <w:szCs w:val="24"/>
        </w:rPr>
        <w:t>в</w:t>
      </w:r>
      <w:r w:rsidRPr="0078330E">
        <w:rPr>
          <w:b/>
          <w:szCs w:val="24"/>
        </w:rPr>
        <w:t xml:space="preserve">аним активностима које су финансиране из </w:t>
      </w:r>
      <w:r>
        <w:rPr>
          <w:b/>
          <w:szCs w:val="24"/>
        </w:rPr>
        <w:t xml:space="preserve">додељених </w:t>
      </w:r>
      <w:r w:rsidRPr="0078330E">
        <w:rPr>
          <w:b/>
          <w:szCs w:val="24"/>
        </w:rPr>
        <w:t>средстава</w:t>
      </w:r>
      <w:r>
        <w:rPr>
          <w:b/>
          <w:szCs w:val="24"/>
        </w:rPr>
        <w:t xml:space="preserve">, </w:t>
      </w:r>
      <w:r w:rsidRPr="00D430AF">
        <w:rPr>
          <w:b/>
          <w:szCs w:val="24"/>
        </w:rPr>
        <w:t>са локалног или</w:t>
      </w:r>
      <w:r>
        <w:rPr>
          <w:b/>
          <w:szCs w:val="24"/>
        </w:rPr>
        <w:t xml:space="preserve"> централног нивоа</w:t>
      </w:r>
      <w:r w:rsidRPr="0052211F">
        <w:rPr>
          <w:szCs w:val="24"/>
        </w:rPr>
        <w:t>.</w:t>
      </w:r>
    </w:p>
    <w:p w:rsidR="00241346" w:rsidRPr="0052211F" w:rsidRDefault="00300292" w:rsidP="00241346">
      <w:pPr>
        <w:jc w:val="both"/>
        <w:rPr>
          <w:szCs w:val="24"/>
        </w:rPr>
      </w:pPr>
      <w:r>
        <w:rPr>
          <w:szCs w:val="24"/>
        </w:rPr>
        <w:t>Потребно је упоставити м</w:t>
      </w:r>
      <w:r w:rsidR="00241346" w:rsidRPr="0052211F">
        <w:rPr>
          <w:szCs w:val="24"/>
        </w:rPr>
        <w:t xml:space="preserve">еханизам за </w:t>
      </w:r>
      <w:r w:rsidR="00241346">
        <w:rPr>
          <w:szCs w:val="24"/>
        </w:rPr>
        <w:t>праћење</w:t>
      </w:r>
      <w:r w:rsidR="00241346" w:rsidRPr="0052211F">
        <w:rPr>
          <w:szCs w:val="24"/>
        </w:rPr>
        <w:t>, у сарадњи са Канцеларијом за сарадњу са ОЦД.</w:t>
      </w:r>
    </w:p>
    <w:p w:rsidR="00300292" w:rsidRDefault="00300292" w:rsidP="00300292">
      <w:pPr>
        <w:pBdr>
          <w:bottom w:val="single" w:sz="6" w:space="1" w:color="auto"/>
        </w:pBdr>
        <w:rPr>
          <w:b/>
          <w:szCs w:val="24"/>
        </w:rPr>
      </w:pPr>
      <w:r>
        <w:rPr>
          <w:b/>
          <w:szCs w:val="24"/>
        </w:rPr>
        <w:t>ЈАВНЕ УСЛУГЕ</w:t>
      </w:r>
    </w:p>
    <w:p w:rsidR="00300292" w:rsidRPr="007329FA" w:rsidRDefault="00300292" w:rsidP="00300292">
      <w:pPr>
        <w:rPr>
          <w:szCs w:val="24"/>
        </w:rPr>
      </w:pPr>
      <w:r w:rsidRPr="007329FA">
        <w:rPr>
          <w:szCs w:val="24"/>
        </w:rPr>
        <w:t>Присутни:</w:t>
      </w:r>
    </w:p>
    <w:p w:rsidR="00300292" w:rsidRPr="001760D6" w:rsidRDefault="00300292" w:rsidP="00300292">
      <w:pPr>
        <w:spacing w:after="120" w:line="240" w:lineRule="auto"/>
        <w:rPr>
          <w:szCs w:val="24"/>
          <w:lang w:val="sr-Cyrl-CS"/>
        </w:rPr>
      </w:pPr>
      <w:r w:rsidRPr="001760D6">
        <w:rPr>
          <w:szCs w:val="24"/>
        </w:rPr>
        <w:t xml:space="preserve">Нина Нинковић, </w:t>
      </w:r>
      <w:r>
        <w:rPr>
          <w:szCs w:val="24"/>
          <w:lang w:val="sr-Cyrl-CS"/>
        </w:rPr>
        <w:t>МУП</w:t>
      </w:r>
    </w:p>
    <w:p w:rsidR="00300292" w:rsidRPr="001760D6" w:rsidRDefault="00300292" w:rsidP="00300292">
      <w:pPr>
        <w:spacing w:after="120" w:line="240" w:lineRule="auto"/>
        <w:rPr>
          <w:szCs w:val="24"/>
        </w:rPr>
      </w:pPr>
      <w:r w:rsidRPr="001760D6">
        <w:rPr>
          <w:szCs w:val="24"/>
        </w:rPr>
        <w:t>Владимир Подгорац, МУП</w:t>
      </w:r>
    </w:p>
    <w:p w:rsidR="00300292" w:rsidRPr="001760D6" w:rsidRDefault="00300292" w:rsidP="00300292">
      <w:pPr>
        <w:spacing w:after="120" w:line="240" w:lineRule="auto"/>
        <w:rPr>
          <w:szCs w:val="24"/>
        </w:rPr>
      </w:pPr>
      <w:r w:rsidRPr="001760D6">
        <w:rPr>
          <w:szCs w:val="24"/>
        </w:rPr>
        <w:t xml:space="preserve">Славенка Мијушковић, </w:t>
      </w:r>
      <w:r>
        <w:rPr>
          <w:szCs w:val="24"/>
        </w:rPr>
        <w:t>Министарство трговине, туризма и телекомуникација</w:t>
      </w:r>
    </w:p>
    <w:p w:rsidR="00300292" w:rsidRPr="001760D6" w:rsidRDefault="00300292" w:rsidP="00300292">
      <w:pPr>
        <w:spacing w:after="120" w:line="240" w:lineRule="auto"/>
        <w:rPr>
          <w:szCs w:val="24"/>
          <w:lang w:val="sr-Cyrl-CS"/>
        </w:rPr>
      </w:pPr>
      <w:r w:rsidRPr="001760D6">
        <w:rPr>
          <w:szCs w:val="24"/>
        </w:rPr>
        <w:t>Домоњи Мирјана</w:t>
      </w:r>
      <w:r w:rsidRPr="001760D6">
        <w:rPr>
          <w:szCs w:val="24"/>
          <w:lang w:val="sr-Cyrl-CS"/>
        </w:rPr>
        <w:t xml:space="preserve">, </w:t>
      </w:r>
      <w:r w:rsidRPr="001760D6">
        <w:rPr>
          <w:color w:val="000000"/>
          <w:szCs w:val="24"/>
          <w:lang w:val="sr-Cyrl-CS"/>
        </w:rPr>
        <w:t>ЕКО САН</w:t>
      </w:r>
    </w:p>
    <w:p w:rsidR="00300292" w:rsidRPr="001760D6" w:rsidRDefault="00300292" w:rsidP="00300292">
      <w:pPr>
        <w:spacing w:after="120" w:line="240" w:lineRule="auto"/>
        <w:rPr>
          <w:szCs w:val="24"/>
        </w:rPr>
      </w:pPr>
      <w:r w:rsidRPr="001760D6">
        <w:rPr>
          <w:szCs w:val="24"/>
        </w:rPr>
        <w:t>Ристовски Јелена, Зелени град</w:t>
      </w:r>
    </w:p>
    <w:p w:rsidR="00300292" w:rsidRPr="0052211F" w:rsidRDefault="00300292" w:rsidP="00300292">
      <w:pPr>
        <w:rPr>
          <w:b/>
          <w:szCs w:val="24"/>
        </w:rPr>
      </w:pPr>
      <w:r>
        <w:rPr>
          <w:b/>
          <w:szCs w:val="24"/>
        </w:rPr>
        <w:t>__________________________________</w:t>
      </w:r>
    </w:p>
    <w:p w:rsidR="00300292" w:rsidRPr="007329FA" w:rsidRDefault="00300292" w:rsidP="00300292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t>1</w:t>
      </w:r>
      <w:r w:rsidRPr="007329FA">
        <w:rPr>
          <w:b/>
          <w:szCs w:val="24"/>
          <w:u w:val="single"/>
        </w:rPr>
        <w:t>. Обавеза</w:t>
      </w:r>
    </w:p>
    <w:p w:rsidR="00300292" w:rsidRPr="0052211F" w:rsidRDefault="00300292" w:rsidP="00300292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2211F">
        <w:rPr>
          <w:rFonts w:ascii="Times New Roman" w:hAnsi="Times New Roman"/>
          <w:b/>
          <w:sz w:val="24"/>
          <w:szCs w:val="24"/>
        </w:rPr>
        <w:t>Унапређење правног оквира у области информационе безбедности и електронског пословања</w:t>
      </w:r>
    </w:p>
    <w:p w:rsidR="00300292" w:rsidRDefault="00300292" w:rsidP="0030029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00292" w:rsidRDefault="00300292" w:rsidP="0030029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Рок: </w:t>
      </w:r>
      <w:r w:rsidRPr="0052211F">
        <w:rPr>
          <w:rFonts w:ascii="Times New Roman" w:hAnsi="Times New Roman"/>
          <w:sz w:val="24"/>
          <w:szCs w:val="24"/>
        </w:rPr>
        <w:t>II-IV квартал 2016.</w:t>
      </w:r>
      <w:r>
        <w:rPr>
          <w:rFonts w:ascii="Times New Roman" w:hAnsi="Times New Roman"/>
          <w:sz w:val="24"/>
          <w:szCs w:val="24"/>
        </w:rPr>
        <w:t xml:space="preserve"> године</w:t>
      </w:r>
    </w:p>
    <w:p w:rsidR="00300292" w:rsidRPr="00300292" w:rsidRDefault="00300292" w:rsidP="0030029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Назив одговорне институције: Министарство трговине, туризма и телекомуникација</w:t>
      </w:r>
    </w:p>
    <w:p w:rsidR="00300292" w:rsidRPr="0052211F" w:rsidRDefault="00300292" w:rsidP="0030029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00292" w:rsidRPr="0052211F" w:rsidRDefault="00270775" w:rsidP="003902C8">
      <w:pPr>
        <w:jc w:val="both"/>
        <w:rPr>
          <w:szCs w:val="24"/>
        </w:rPr>
      </w:pPr>
      <w:r>
        <w:rPr>
          <w:szCs w:val="24"/>
        </w:rPr>
        <w:t xml:space="preserve">Тренутно стање: </w:t>
      </w:r>
      <w:r w:rsidR="00300292">
        <w:rPr>
          <w:szCs w:val="24"/>
        </w:rPr>
        <w:t>У јануару 2016. године у</w:t>
      </w:r>
      <w:r w:rsidR="00300292" w:rsidRPr="0052211F">
        <w:rPr>
          <w:szCs w:val="24"/>
        </w:rPr>
        <w:t xml:space="preserve">својен је Закон о информационој безбедности, </w:t>
      </w:r>
      <w:r w:rsidR="00300292">
        <w:rPr>
          <w:szCs w:val="24"/>
        </w:rPr>
        <w:t xml:space="preserve">а </w:t>
      </w:r>
      <w:r w:rsidR="00300292" w:rsidRPr="0052211F">
        <w:rPr>
          <w:szCs w:val="24"/>
        </w:rPr>
        <w:t>потребно је донети правилнике који ће детаљније уредити ову област.</w:t>
      </w:r>
      <w:r w:rsidR="003902C8">
        <w:rPr>
          <w:szCs w:val="24"/>
        </w:rPr>
        <w:t xml:space="preserve"> Такође, о</w:t>
      </w:r>
      <w:r w:rsidR="00300292" w:rsidRPr="0052211F">
        <w:rPr>
          <w:szCs w:val="24"/>
        </w:rPr>
        <w:t xml:space="preserve">формљена </w:t>
      </w:r>
      <w:r w:rsidR="00300292">
        <w:rPr>
          <w:szCs w:val="24"/>
        </w:rPr>
        <w:t xml:space="preserve">је </w:t>
      </w:r>
      <w:r w:rsidR="003902C8">
        <w:rPr>
          <w:szCs w:val="24"/>
        </w:rPr>
        <w:t>радна група за припрему Нацрта з</w:t>
      </w:r>
      <w:r w:rsidR="00300292" w:rsidRPr="0052211F">
        <w:rPr>
          <w:szCs w:val="24"/>
        </w:rPr>
        <w:t>акона о електронском пословању.</w:t>
      </w:r>
    </w:p>
    <w:p w:rsidR="00300292" w:rsidRPr="0052211F" w:rsidRDefault="00270775" w:rsidP="0030029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Основни циљ: </w:t>
      </w:r>
      <w:r w:rsidR="00300292" w:rsidRPr="0052211F">
        <w:rPr>
          <w:rFonts w:ascii="Times New Roman" w:hAnsi="Times New Roman"/>
          <w:sz w:val="24"/>
          <w:szCs w:val="24"/>
        </w:rPr>
        <w:t xml:space="preserve">обезбедити правни оквир за размену докумената у елекронском облику на безбедан и поуздан начин. </w:t>
      </w:r>
    </w:p>
    <w:p w:rsidR="00300292" w:rsidRPr="0052211F" w:rsidRDefault="00300292" w:rsidP="0030029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00292" w:rsidRPr="0052211F" w:rsidRDefault="00270775" w:rsidP="00300292">
      <w:pPr>
        <w:jc w:val="both"/>
        <w:rPr>
          <w:szCs w:val="24"/>
        </w:rPr>
      </w:pPr>
      <w:r>
        <w:rPr>
          <w:szCs w:val="24"/>
        </w:rPr>
        <w:t xml:space="preserve">- </w:t>
      </w:r>
      <w:r w:rsidR="00300292" w:rsidRPr="0052211F">
        <w:rPr>
          <w:szCs w:val="24"/>
        </w:rPr>
        <w:t>Реализација интероперабилности и ефикасна размена података између државних институција, управљање електронским идентитетима и подацима и чување података у оквиру државних институција, привредних и других субјеката у складу са законом.</w:t>
      </w:r>
    </w:p>
    <w:p w:rsidR="00300292" w:rsidRPr="0052211F" w:rsidRDefault="00270775" w:rsidP="0030029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00292" w:rsidRPr="0052211F">
        <w:rPr>
          <w:rFonts w:ascii="Times New Roman" w:hAnsi="Times New Roman"/>
          <w:sz w:val="24"/>
          <w:szCs w:val="24"/>
        </w:rPr>
        <w:t>Повећање степена безбедности применом мера заштите ИКТ система и успостављањем ЦЕРТ-</w:t>
      </w:r>
      <w:r w:rsidR="003902C8">
        <w:rPr>
          <w:rFonts w:ascii="Times New Roman" w:hAnsi="Times New Roman"/>
          <w:sz w:val="24"/>
          <w:szCs w:val="24"/>
        </w:rPr>
        <w:t xml:space="preserve">тимова </w:t>
      </w:r>
      <w:r>
        <w:t xml:space="preserve">(eng. </w:t>
      </w:r>
      <w:r>
        <w:rPr>
          <w:rStyle w:val="Emphasis"/>
        </w:rPr>
        <w:t>Computer Emergency Response Team</w:t>
      </w:r>
      <w:r>
        <w:t>)</w:t>
      </w:r>
      <w:r w:rsidR="00300292" w:rsidRPr="0052211F">
        <w:rPr>
          <w:rFonts w:ascii="Times New Roman" w:hAnsi="Times New Roman"/>
          <w:sz w:val="24"/>
          <w:szCs w:val="24"/>
        </w:rPr>
        <w:t>.</w:t>
      </w:r>
    </w:p>
    <w:p w:rsidR="00300292" w:rsidRPr="0052211F" w:rsidRDefault="00300292" w:rsidP="0030029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00292" w:rsidRPr="0052211F" w:rsidRDefault="00270775" w:rsidP="0030029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902C8">
        <w:rPr>
          <w:rFonts w:ascii="Times New Roman" w:hAnsi="Times New Roman"/>
          <w:sz w:val="24"/>
          <w:szCs w:val="24"/>
        </w:rPr>
        <w:t xml:space="preserve"> </w:t>
      </w:r>
      <w:r w:rsidR="00300292" w:rsidRPr="0052211F">
        <w:rPr>
          <w:rFonts w:ascii="Times New Roman" w:hAnsi="Times New Roman"/>
          <w:sz w:val="24"/>
          <w:szCs w:val="24"/>
        </w:rPr>
        <w:t>Стварање безбедног амбијента који доприноси електронском пословању и отклањање препрека за примену ИКТ у пословању државних органа, што за последицу има ефикасност и отвореност државне управе.</w:t>
      </w:r>
    </w:p>
    <w:p w:rsidR="00300292" w:rsidRPr="0052211F" w:rsidRDefault="00300292" w:rsidP="0030029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00292" w:rsidRPr="0052211F" w:rsidRDefault="00270775" w:rsidP="00300292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00292" w:rsidRPr="0052211F">
        <w:rPr>
          <w:rFonts w:ascii="Times New Roman" w:hAnsi="Times New Roman"/>
          <w:sz w:val="24"/>
          <w:szCs w:val="24"/>
        </w:rPr>
        <w:t>Јачање поверења грађана у електронске сервисе</w:t>
      </w:r>
      <w:r>
        <w:rPr>
          <w:rFonts w:ascii="Times New Roman" w:hAnsi="Times New Roman"/>
          <w:sz w:val="24"/>
          <w:szCs w:val="24"/>
        </w:rPr>
        <w:t>.</w:t>
      </w:r>
    </w:p>
    <w:p w:rsidR="00300292" w:rsidRPr="0052211F" w:rsidRDefault="00300292" w:rsidP="00300292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300292" w:rsidRPr="007329FA" w:rsidRDefault="00300292" w:rsidP="00300292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t>2</w:t>
      </w:r>
      <w:r w:rsidRPr="007329FA">
        <w:rPr>
          <w:b/>
          <w:szCs w:val="24"/>
          <w:u w:val="single"/>
        </w:rPr>
        <w:t>. Обавеза</w:t>
      </w:r>
    </w:p>
    <w:p w:rsidR="00300292" w:rsidRPr="0052211F" w:rsidRDefault="00300292" w:rsidP="00300292">
      <w:pPr>
        <w:jc w:val="both"/>
        <w:rPr>
          <w:rFonts w:eastAsia="Times New Roman"/>
          <w:b/>
          <w:szCs w:val="24"/>
        </w:rPr>
      </w:pPr>
      <w:r w:rsidRPr="0052211F">
        <w:rPr>
          <w:rFonts w:eastAsia="Times New Roman"/>
          <w:b/>
          <w:szCs w:val="24"/>
        </w:rPr>
        <w:t>Процена утицаја за заштиту жи</w:t>
      </w:r>
      <w:r>
        <w:rPr>
          <w:rFonts w:eastAsia="Times New Roman"/>
          <w:b/>
          <w:szCs w:val="24"/>
        </w:rPr>
        <w:t>вотне средине на порталу еУправа</w:t>
      </w:r>
    </w:p>
    <w:p w:rsidR="00270775" w:rsidRPr="00270775" w:rsidRDefault="00270775" w:rsidP="00300292">
      <w:pPr>
        <w:jc w:val="both"/>
        <w:rPr>
          <w:szCs w:val="24"/>
        </w:rPr>
      </w:pPr>
      <w:r>
        <w:rPr>
          <w:szCs w:val="24"/>
        </w:rPr>
        <w:t>Објављивање обавештења на порталу е-Управа о изради процене утицаја на заштиту животне средине, од стране надлежних државних органа и органа локалне самоуправе.</w:t>
      </w:r>
    </w:p>
    <w:p w:rsidR="00300292" w:rsidRDefault="00300292" w:rsidP="00300292">
      <w:pPr>
        <w:jc w:val="both"/>
        <w:rPr>
          <w:szCs w:val="24"/>
        </w:rPr>
      </w:pPr>
      <w:r w:rsidRPr="0078330E">
        <w:rPr>
          <w:szCs w:val="24"/>
        </w:rPr>
        <w:t>Унапређење постојеће услуге на порталу е-Управа,</w:t>
      </w:r>
      <w:r w:rsidR="00270775">
        <w:rPr>
          <w:szCs w:val="24"/>
        </w:rPr>
        <w:t xml:space="preserve"> где </w:t>
      </w:r>
      <w:r w:rsidRPr="0078330E">
        <w:rPr>
          <w:szCs w:val="24"/>
        </w:rPr>
        <w:t>тре</w:t>
      </w:r>
      <w:r w:rsidR="00270775">
        <w:rPr>
          <w:szCs w:val="24"/>
        </w:rPr>
        <w:t>нутно локална самоуправа Лозница</w:t>
      </w:r>
      <w:r w:rsidRPr="0078330E">
        <w:rPr>
          <w:szCs w:val="24"/>
        </w:rPr>
        <w:t xml:space="preserve"> објав</w:t>
      </w:r>
      <w:r>
        <w:rPr>
          <w:szCs w:val="24"/>
        </w:rPr>
        <w:t>љује</w:t>
      </w:r>
      <w:r w:rsidRPr="0078330E">
        <w:rPr>
          <w:szCs w:val="24"/>
        </w:rPr>
        <w:t xml:space="preserve"> процену.</w:t>
      </w:r>
    </w:p>
    <w:p w:rsidR="00300292" w:rsidRPr="0078330E" w:rsidRDefault="00300292" w:rsidP="00300292">
      <w:pPr>
        <w:jc w:val="both"/>
        <w:rPr>
          <w:szCs w:val="24"/>
        </w:rPr>
      </w:pPr>
      <w:r w:rsidRPr="0078330E">
        <w:rPr>
          <w:szCs w:val="24"/>
        </w:rPr>
        <w:t xml:space="preserve">Циљ је да сви надлежни државни органи и органи локалне самоуправе објављују процене на </w:t>
      </w:r>
      <w:r w:rsidR="00270775" w:rsidRPr="0078330E">
        <w:rPr>
          <w:szCs w:val="24"/>
        </w:rPr>
        <w:t>п</w:t>
      </w:r>
      <w:r w:rsidR="00270775">
        <w:rPr>
          <w:szCs w:val="24"/>
        </w:rPr>
        <w:t>орталу е-Управа</w:t>
      </w:r>
      <w:r w:rsidRPr="0078330E">
        <w:rPr>
          <w:szCs w:val="24"/>
        </w:rPr>
        <w:t xml:space="preserve">. Тиме би се добила правовремена информисаност и </w:t>
      </w:r>
      <w:r w:rsidR="00270775">
        <w:rPr>
          <w:szCs w:val="24"/>
        </w:rPr>
        <w:t xml:space="preserve">добијање </w:t>
      </w:r>
      <w:r w:rsidRPr="0078330E">
        <w:rPr>
          <w:szCs w:val="24"/>
        </w:rPr>
        <w:t>релевантни</w:t>
      </w:r>
      <w:r w:rsidR="00270775">
        <w:rPr>
          <w:szCs w:val="24"/>
        </w:rPr>
        <w:t>х</w:t>
      </w:r>
      <w:r w:rsidRPr="0078330E">
        <w:rPr>
          <w:szCs w:val="24"/>
        </w:rPr>
        <w:t xml:space="preserve"> пода</w:t>
      </w:r>
      <w:r w:rsidR="00270775">
        <w:rPr>
          <w:szCs w:val="24"/>
        </w:rPr>
        <w:t>така</w:t>
      </w:r>
      <w:r w:rsidRPr="0078330E">
        <w:rPr>
          <w:szCs w:val="24"/>
        </w:rPr>
        <w:t xml:space="preserve"> који су значајни за израду пројеката за заштиту животне средине, као и укључивање шире јавности у процес израде докумената који се односе на прост</w:t>
      </w:r>
      <w:r>
        <w:rPr>
          <w:szCs w:val="24"/>
        </w:rPr>
        <w:t>орно планирање са становиш</w:t>
      </w:r>
      <w:r w:rsidRPr="0078330E">
        <w:rPr>
          <w:szCs w:val="24"/>
        </w:rPr>
        <w:t>та заштите животне средине.</w:t>
      </w:r>
    </w:p>
    <w:p w:rsidR="00300292" w:rsidRPr="0078330E" w:rsidRDefault="00300292" w:rsidP="00300292">
      <w:pPr>
        <w:jc w:val="both"/>
        <w:rPr>
          <w:szCs w:val="24"/>
        </w:rPr>
      </w:pPr>
      <w:r w:rsidRPr="0078330E">
        <w:rPr>
          <w:szCs w:val="24"/>
        </w:rPr>
        <w:t>Кроз укључивање п</w:t>
      </w:r>
      <w:r>
        <w:rPr>
          <w:szCs w:val="24"/>
        </w:rPr>
        <w:t>ортала е-Управа</w:t>
      </w:r>
      <w:r w:rsidR="00270775">
        <w:rPr>
          <w:szCs w:val="24"/>
        </w:rPr>
        <w:t>,</w:t>
      </w:r>
      <w:r w:rsidRPr="0078330E">
        <w:rPr>
          <w:szCs w:val="24"/>
        </w:rPr>
        <w:t xml:space="preserve"> омогућава се већа доступност информација о изради докумената, могућност укључивања грађана који ће моћи да се правовремено обавесте и дају мишљење за и</w:t>
      </w:r>
      <w:r>
        <w:rPr>
          <w:szCs w:val="24"/>
        </w:rPr>
        <w:t>зраду истих. На тај нач</w:t>
      </w:r>
      <w:r w:rsidRPr="0078330E">
        <w:rPr>
          <w:szCs w:val="24"/>
        </w:rPr>
        <w:t>ин се врш</w:t>
      </w:r>
      <w:r w:rsidR="00270775">
        <w:rPr>
          <w:szCs w:val="24"/>
        </w:rPr>
        <w:t>и обавештавање на економичан нач</w:t>
      </w:r>
      <w:r w:rsidRPr="0078330E">
        <w:rPr>
          <w:szCs w:val="24"/>
        </w:rPr>
        <w:t>ин, коришћењем информационих технологија.</w:t>
      </w:r>
    </w:p>
    <w:p w:rsidR="00300292" w:rsidRPr="0078330E" w:rsidRDefault="00300292" w:rsidP="00300292">
      <w:pPr>
        <w:jc w:val="both"/>
        <w:rPr>
          <w:szCs w:val="24"/>
        </w:rPr>
      </w:pPr>
      <w:r w:rsidRPr="0078330E">
        <w:rPr>
          <w:szCs w:val="24"/>
        </w:rPr>
        <w:t>С обзиром на већу доступност информација утиче се и на већу транспарентност, уз могућност активног учешћа јавности и остваривања дијалога између грађана и власти.</w:t>
      </w:r>
    </w:p>
    <w:p w:rsidR="00300292" w:rsidRDefault="00270775" w:rsidP="00300292">
      <w:pPr>
        <w:pBdr>
          <w:bottom w:val="single" w:sz="6" w:space="1" w:color="auto"/>
        </w:pBdr>
        <w:jc w:val="both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Рок: </w:t>
      </w:r>
      <w:r w:rsidR="00300292" w:rsidRPr="0078330E">
        <w:rPr>
          <w:rFonts w:eastAsia="Times New Roman"/>
          <w:color w:val="000000"/>
          <w:szCs w:val="24"/>
        </w:rPr>
        <w:t>IV квартал 2016.</w:t>
      </w:r>
      <w:r w:rsidR="003902C8">
        <w:rPr>
          <w:rFonts w:eastAsia="Times New Roman"/>
          <w:color w:val="000000"/>
          <w:szCs w:val="24"/>
        </w:rPr>
        <w:t xml:space="preserve"> </w:t>
      </w:r>
      <w:r w:rsidR="00300292" w:rsidRPr="0078330E">
        <w:rPr>
          <w:rFonts w:eastAsia="Times New Roman"/>
          <w:color w:val="000000"/>
          <w:szCs w:val="24"/>
        </w:rPr>
        <w:t>године - IV квартал 2017.</w:t>
      </w:r>
      <w:r w:rsidR="003902C8">
        <w:rPr>
          <w:rFonts w:eastAsia="Times New Roman"/>
          <w:color w:val="000000"/>
          <w:szCs w:val="24"/>
        </w:rPr>
        <w:t xml:space="preserve"> </w:t>
      </w:r>
      <w:r w:rsidR="00300292" w:rsidRPr="0078330E">
        <w:rPr>
          <w:rFonts w:eastAsia="Times New Roman"/>
          <w:color w:val="000000"/>
          <w:szCs w:val="24"/>
        </w:rPr>
        <w:t>године</w:t>
      </w:r>
    </w:p>
    <w:p w:rsidR="003902C8" w:rsidRPr="0078330E" w:rsidRDefault="003902C8" w:rsidP="00300292">
      <w:pPr>
        <w:pBdr>
          <w:bottom w:val="single" w:sz="6" w:space="1" w:color="auto"/>
        </w:pBdr>
        <w:jc w:val="both"/>
        <w:rPr>
          <w:rFonts w:eastAsia="Times New Roman"/>
          <w:b/>
          <w:szCs w:val="24"/>
        </w:rPr>
      </w:pPr>
    </w:p>
    <w:p w:rsidR="003902C8" w:rsidRDefault="003902C8" w:rsidP="00097367">
      <w:pPr>
        <w:pStyle w:val="ListParagraph"/>
        <w:ind w:left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43C2F" w:rsidRPr="00FE101A" w:rsidRDefault="00743C2F" w:rsidP="007B29CC">
      <w:pPr>
        <w:pStyle w:val="Default"/>
        <w:jc w:val="both"/>
        <w:rPr>
          <w:rFonts w:ascii="Times New Roman" w:hAnsi="Times New Roman" w:cs="Times New Roman"/>
          <w:lang w:val="sr-Cyrl-CS"/>
        </w:rPr>
      </w:pPr>
    </w:p>
    <w:p w:rsidR="00311202" w:rsidRPr="006D7EE4" w:rsidRDefault="00311202" w:rsidP="00311202">
      <w:pPr>
        <w:spacing w:after="120"/>
        <w:jc w:val="both"/>
        <w:rPr>
          <w:lang w:val="sr-Cyrl-CS"/>
        </w:rPr>
      </w:pPr>
    </w:p>
    <w:p w:rsidR="006B4212" w:rsidRPr="001329FD" w:rsidRDefault="001329FD" w:rsidP="001329FD">
      <w:pPr>
        <w:ind w:left="5812" w:hanging="5812"/>
        <w:jc w:val="both"/>
      </w:pPr>
      <w:r>
        <w:t>Београд, 4. март 2016.</w:t>
      </w:r>
      <w:r>
        <w:tab/>
        <w:t>Министарство државне управе и локалне самоуправе</w:t>
      </w:r>
    </w:p>
    <w:sectPr w:rsidR="006B4212" w:rsidRPr="001329FD" w:rsidSect="00CF401A">
      <w:footerReference w:type="default" r:id="rId8"/>
      <w:pgSz w:w="11909" w:h="16834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F59" w:rsidRDefault="00415F59" w:rsidP="00C90BD1">
      <w:pPr>
        <w:spacing w:after="0" w:line="240" w:lineRule="auto"/>
      </w:pPr>
      <w:r>
        <w:separator/>
      </w:r>
    </w:p>
  </w:endnote>
  <w:endnote w:type="continuationSeparator" w:id="0">
    <w:p w:rsidR="00415F59" w:rsidRDefault="00415F59" w:rsidP="00C90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064946"/>
      <w:docPartObj>
        <w:docPartGallery w:val="Page Numbers (Bottom of Page)"/>
        <w:docPartUnique/>
      </w:docPartObj>
    </w:sdtPr>
    <w:sdtEndPr/>
    <w:sdtContent>
      <w:p w:rsidR="00241346" w:rsidRDefault="00415F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2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41346" w:rsidRDefault="002413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F59" w:rsidRDefault="00415F59" w:rsidP="00C90BD1">
      <w:pPr>
        <w:spacing w:after="0" w:line="240" w:lineRule="auto"/>
      </w:pPr>
      <w:r>
        <w:separator/>
      </w:r>
    </w:p>
  </w:footnote>
  <w:footnote w:type="continuationSeparator" w:id="0">
    <w:p w:rsidR="00415F59" w:rsidRDefault="00415F59" w:rsidP="00C90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73A0E"/>
    <w:multiLevelType w:val="hybridMultilevel"/>
    <w:tmpl w:val="DAAA2D5A"/>
    <w:lvl w:ilvl="0" w:tplc="05BC5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B3E4F"/>
    <w:multiLevelType w:val="hybridMultilevel"/>
    <w:tmpl w:val="385A33B8"/>
    <w:lvl w:ilvl="0" w:tplc="9F842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0241D"/>
    <w:multiLevelType w:val="hybridMultilevel"/>
    <w:tmpl w:val="6FBC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C7457B"/>
    <w:multiLevelType w:val="hybridMultilevel"/>
    <w:tmpl w:val="39FE1E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941A0D"/>
    <w:multiLevelType w:val="hybridMultilevel"/>
    <w:tmpl w:val="228CBF02"/>
    <w:lvl w:ilvl="0" w:tplc="4E00E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0FC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30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27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E9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1CE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A8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B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03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C2F1114"/>
    <w:multiLevelType w:val="hybridMultilevel"/>
    <w:tmpl w:val="E42C0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E365E08"/>
    <w:multiLevelType w:val="hybridMultilevel"/>
    <w:tmpl w:val="BDCE0106"/>
    <w:lvl w:ilvl="0" w:tplc="43D8113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F67B57"/>
    <w:multiLevelType w:val="hybridMultilevel"/>
    <w:tmpl w:val="501CD8BE"/>
    <w:lvl w:ilvl="0" w:tplc="9F842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922F0B"/>
    <w:multiLevelType w:val="hybridMultilevel"/>
    <w:tmpl w:val="0DEC97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4292CCC"/>
    <w:multiLevelType w:val="hybridMultilevel"/>
    <w:tmpl w:val="B68496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8CF6085"/>
    <w:multiLevelType w:val="hybridMultilevel"/>
    <w:tmpl w:val="49F23E18"/>
    <w:lvl w:ilvl="0" w:tplc="70280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AC21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C00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FCF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BEA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65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85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5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62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9"/>
  </w:num>
  <w:num w:numId="7">
    <w:abstractNumId w:val="7"/>
  </w:num>
  <w:num w:numId="8">
    <w:abstractNumId w:val="8"/>
  </w:num>
  <w:num w:numId="9">
    <w:abstractNumId w:val="0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DB3"/>
    <w:rsid w:val="00010270"/>
    <w:rsid w:val="000134A3"/>
    <w:rsid w:val="00033CD1"/>
    <w:rsid w:val="0005725C"/>
    <w:rsid w:val="0006010A"/>
    <w:rsid w:val="000676BF"/>
    <w:rsid w:val="00067EAA"/>
    <w:rsid w:val="0007061B"/>
    <w:rsid w:val="00071D0D"/>
    <w:rsid w:val="00076940"/>
    <w:rsid w:val="00077A2E"/>
    <w:rsid w:val="00085D30"/>
    <w:rsid w:val="000911AB"/>
    <w:rsid w:val="000930A1"/>
    <w:rsid w:val="00095629"/>
    <w:rsid w:val="00097367"/>
    <w:rsid w:val="000B28C0"/>
    <w:rsid w:val="000B336E"/>
    <w:rsid w:val="000C32A3"/>
    <w:rsid w:val="000C46B4"/>
    <w:rsid w:val="000F0BC6"/>
    <w:rsid w:val="000F212C"/>
    <w:rsid w:val="000F4862"/>
    <w:rsid w:val="000F5BA3"/>
    <w:rsid w:val="000F617B"/>
    <w:rsid w:val="000F7D64"/>
    <w:rsid w:val="00100FB3"/>
    <w:rsid w:val="00102168"/>
    <w:rsid w:val="00106835"/>
    <w:rsid w:val="001113FB"/>
    <w:rsid w:val="00120458"/>
    <w:rsid w:val="00131B29"/>
    <w:rsid w:val="001329FD"/>
    <w:rsid w:val="00135AAB"/>
    <w:rsid w:val="0013701C"/>
    <w:rsid w:val="00143FC8"/>
    <w:rsid w:val="00147419"/>
    <w:rsid w:val="001631FE"/>
    <w:rsid w:val="00167117"/>
    <w:rsid w:val="00175DA7"/>
    <w:rsid w:val="00193FD5"/>
    <w:rsid w:val="001A4E30"/>
    <w:rsid w:val="001A530C"/>
    <w:rsid w:val="001D21DA"/>
    <w:rsid w:val="001D6086"/>
    <w:rsid w:val="001D7E00"/>
    <w:rsid w:val="00221715"/>
    <w:rsid w:val="00230B16"/>
    <w:rsid w:val="00241346"/>
    <w:rsid w:val="0025372B"/>
    <w:rsid w:val="00257652"/>
    <w:rsid w:val="00270775"/>
    <w:rsid w:val="00293DB2"/>
    <w:rsid w:val="002A226D"/>
    <w:rsid w:val="002A22C9"/>
    <w:rsid w:val="002B084C"/>
    <w:rsid w:val="002B2F29"/>
    <w:rsid w:val="002C1464"/>
    <w:rsid w:val="002C1BBB"/>
    <w:rsid w:val="002C36E0"/>
    <w:rsid w:val="002C6709"/>
    <w:rsid w:val="002C7A96"/>
    <w:rsid w:val="002D1678"/>
    <w:rsid w:val="002D2C86"/>
    <w:rsid w:val="002E0375"/>
    <w:rsid w:val="002E0505"/>
    <w:rsid w:val="002E5F29"/>
    <w:rsid w:val="002F53FC"/>
    <w:rsid w:val="002F7B83"/>
    <w:rsid w:val="00300292"/>
    <w:rsid w:val="003051E7"/>
    <w:rsid w:val="00311202"/>
    <w:rsid w:val="00333D88"/>
    <w:rsid w:val="00357A4F"/>
    <w:rsid w:val="00365D5F"/>
    <w:rsid w:val="00376412"/>
    <w:rsid w:val="003902C8"/>
    <w:rsid w:val="003A2728"/>
    <w:rsid w:val="003A4365"/>
    <w:rsid w:val="003B6B78"/>
    <w:rsid w:val="003C6F40"/>
    <w:rsid w:val="003F03DD"/>
    <w:rsid w:val="00412190"/>
    <w:rsid w:val="004159CE"/>
    <w:rsid w:val="00415F59"/>
    <w:rsid w:val="00422041"/>
    <w:rsid w:val="00426B0D"/>
    <w:rsid w:val="004334E7"/>
    <w:rsid w:val="00435A9E"/>
    <w:rsid w:val="0044273D"/>
    <w:rsid w:val="0044568F"/>
    <w:rsid w:val="00467C4C"/>
    <w:rsid w:val="00473CFC"/>
    <w:rsid w:val="0047633D"/>
    <w:rsid w:val="00477B1D"/>
    <w:rsid w:val="00491F02"/>
    <w:rsid w:val="004A25D3"/>
    <w:rsid w:val="004A7A31"/>
    <w:rsid w:val="004B1CCB"/>
    <w:rsid w:val="004B247B"/>
    <w:rsid w:val="004B5888"/>
    <w:rsid w:val="004C2D67"/>
    <w:rsid w:val="004D1880"/>
    <w:rsid w:val="004F288E"/>
    <w:rsid w:val="004F6BAD"/>
    <w:rsid w:val="0050697E"/>
    <w:rsid w:val="00512C95"/>
    <w:rsid w:val="00520D7F"/>
    <w:rsid w:val="00522CE3"/>
    <w:rsid w:val="005376A3"/>
    <w:rsid w:val="00551631"/>
    <w:rsid w:val="00552BD0"/>
    <w:rsid w:val="005569FB"/>
    <w:rsid w:val="00557FF4"/>
    <w:rsid w:val="005775FF"/>
    <w:rsid w:val="00582413"/>
    <w:rsid w:val="005B5312"/>
    <w:rsid w:val="005B780F"/>
    <w:rsid w:val="005C75A4"/>
    <w:rsid w:val="005D34A9"/>
    <w:rsid w:val="005E4373"/>
    <w:rsid w:val="005E677F"/>
    <w:rsid w:val="005F6801"/>
    <w:rsid w:val="006239D9"/>
    <w:rsid w:val="00631C9D"/>
    <w:rsid w:val="00643F04"/>
    <w:rsid w:val="00645224"/>
    <w:rsid w:val="006524C3"/>
    <w:rsid w:val="00656950"/>
    <w:rsid w:val="00670F7C"/>
    <w:rsid w:val="006726C6"/>
    <w:rsid w:val="00680EC7"/>
    <w:rsid w:val="006A4084"/>
    <w:rsid w:val="006A700E"/>
    <w:rsid w:val="006B4212"/>
    <w:rsid w:val="006B5468"/>
    <w:rsid w:val="006C42DE"/>
    <w:rsid w:val="006C68F5"/>
    <w:rsid w:val="006D2B4A"/>
    <w:rsid w:val="006D3B34"/>
    <w:rsid w:val="006D6A58"/>
    <w:rsid w:val="006D7EE4"/>
    <w:rsid w:val="006E4530"/>
    <w:rsid w:val="006E70F7"/>
    <w:rsid w:val="006F167F"/>
    <w:rsid w:val="006F2039"/>
    <w:rsid w:val="006F74B0"/>
    <w:rsid w:val="006F7CE5"/>
    <w:rsid w:val="007036A4"/>
    <w:rsid w:val="007118EB"/>
    <w:rsid w:val="00720395"/>
    <w:rsid w:val="00720C86"/>
    <w:rsid w:val="00725CA1"/>
    <w:rsid w:val="00731830"/>
    <w:rsid w:val="00732AB6"/>
    <w:rsid w:val="00743C2F"/>
    <w:rsid w:val="00745301"/>
    <w:rsid w:val="00747931"/>
    <w:rsid w:val="00754F19"/>
    <w:rsid w:val="007637AB"/>
    <w:rsid w:val="007A61B7"/>
    <w:rsid w:val="007B29CC"/>
    <w:rsid w:val="007C4142"/>
    <w:rsid w:val="007E4634"/>
    <w:rsid w:val="007F35FA"/>
    <w:rsid w:val="008017E6"/>
    <w:rsid w:val="00823ABA"/>
    <w:rsid w:val="00832E36"/>
    <w:rsid w:val="00836B7F"/>
    <w:rsid w:val="00892500"/>
    <w:rsid w:val="00894B61"/>
    <w:rsid w:val="00896F89"/>
    <w:rsid w:val="008A4197"/>
    <w:rsid w:val="008C0E4E"/>
    <w:rsid w:val="008C2183"/>
    <w:rsid w:val="008D049A"/>
    <w:rsid w:val="008D240D"/>
    <w:rsid w:val="008D3BB9"/>
    <w:rsid w:val="008D4EFA"/>
    <w:rsid w:val="00904CCE"/>
    <w:rsid w:val="00917073"/>
    <w:rsid w:val="00936987"/>
    <w:rsid w:val="00937C66"/>
    <w:rsid w:val="00944C4A"/>
    <w:rsid w:val="00952E8F"/>
    <w:rsid w:val="00965A65"/>
    <w:rsid w:val="00981F86"/>
    <w:rsid w:val="00987A72"/>
    <w:rsid w:val="009969BA"/>
    <w:rsid w:val="009B2182"/>
    <w:rsid w:val="009B4712"/>
    <w:rsid w:val="009B5A7E"/>
    <w:rsid w:val="009D4AE5"/>
    <w:rsid w:val="009E1D2B"/>
    <w:rsid w:val="009E2EB6"/>
    <w:rsid w:val="009F130B"/>
    <w:rsid w:val="009F5CC3"/>
    <w:rsid w:val="00A035C5"/>
    <w:rsid w:val="00A242F8"/>
    <w:rsid w:val="00A329DA"/>
    <w:rsid w:val="00A331DB"/>
    <w:rsid w:val="00A659BC"/>
    <w:rsid w:val="00A804B9"/>
    <w:rsid w:val="00A80D9A"/>
    <w:rsid w:val="00AA32BE"/>
    <w:rsid w:val="00AA4FAD"/>
    <w:rsid w:val="00AB37C0"/>
    <w:rsid w:val="00AB3D40"/>
    <w:rsid w:val="00AC3A78"/>
    <w:rsid w:val="00AD58B7"/>
    <w:rsid w:val="00AE45AB"/>
    <w:rsid w:val="00AE4A46"/>
    <w:rsid w:val="00AE5705"/>
    <w:rsid w:val="00B3760C"/>
    <w:rsid w:val="00B602DC"/>
    <w:rsid w:val="00B642CA"/>
    <w:rsid w:val="00B7125E"/>
    <w:rsid w:val="00B808FA"/>
    <w:rsid w:val="00B8266F"/>
    <w:rsid w:val="00BA3831"/>
    <w:rsid w:val="00BB2D68"/>
    <w:rsid w:val="00BC3253"/>
    <w:rsid w:val="00BC537C"/>
    <w:rsid w:val="00BD2773"/>
    <w:rsid w:val="00BE221E"/>
    <w:rsid w:val="00BE22B0"/>
    <w:rsid w:val="00BE26A8"/>
    <w:rsid w:val="00BE26DC"/>
    <w:rsid w:val="00BE6038"/>
    <w:rsid w:val="00BF3705"/>
    <w:rsid w:val="00C25803"/>
    <w:rsid w:val="00C361CA"/>
    <w:rsid w:val="00C37E0A"/>
    <w:rsid w:val="00C4099E"/>
    <w:rsid w:val="00C42CEF"/>
    <w:rsid w:val="00C631A7"/>
    <w:rsid w:val="00C83128"/>
    <w:rsid w:val="00C86065"/>
    <w:rsid w:val="00C90BD1"/>
    <w:rsid w:val="00CB3370"/>
    <w:rsid w:val="00CF401A"/>
    <w:rsid w:val="00D00EE8"/>
    <w:rsid w:val="00D06C1A"/>
    <w:rsid w:val="00D07AE2"/>
    <w:rsid w:val="00D22CC2"/>
    <w:rsid w:val="00D2674C"/>
    <w:rsid w:val="00D27086"/>
    <w:rsid w:val="00D30BB9"/>
    <w:rsid w:val="00D36EFE"/>
    <w:rsid w:val="00D370FB"/>
    <w:rsid w:val="00D42E8E"/>
    <w:rsid w:val="00D676AE"/>
    <w:rsid w:val="00D7226F"/>
    <w:rsid w:val="00D92546"/>
    <w:rsid w:val="00D9477A"/>
    <w:rsid w:val="00DB1578"/>
    <w:rsid w:val="00DD0556"/>
    <w:rsid w:val="00DD4F18"/>
    <w:rsid w:val="00DE1C31"/>
    <w:rsid w:val="00DF064F"/>
    <w:rsid w:val="00E12EF7"/>
    <w:rsid w:val="00E2085B"/>
    <w:rsid w:val="00E272A2"/>
    <w:rsid w:val="00E74DB3"/>
    <w:rsid w:val="00E856CA"/>
    <w:rsid w:val="00EB7BEF"/>
    <w:rsid w:val="00EC1C3B"/>
    <w:rsid w:val="00EC2906"/>
    <w:rsid w:val="00EC5D78"/>
    <w:rsid w:val="00ED328D"/>
    <w:rsid w:val="00EE5ADA"/>
    <w:rsid w:val="00EE7DDA"/>
    <w:rsid w:val="00EF1C6D"/>
    <w:rsid w:val="00F072DB"/>
    <w:rsid w:val="00F22020"/>
    <w:rsid w:val="00F3212B"/>
    <w:rsid w:val="00F33155"/>
    <w:rsid w:val="00F551F2"/>
    <w:rsid w:val="00F61881"/>
    <w:rsid w:val="00F62E63"/>
    <w:rsid w:val="00F67F06"/>
    <w:rsid w:val="00F74B0D"/>
    <w:rsid w:val="00F81BBD"/>
    <w:rsid w:val="00FB12B0"/>
    <w:rsid w:val="00FB132F"/>
    <w:rsid w:val="00FB2712"/>
    <w:rsid w:val="00FE101A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42D78E-BB72-47B5-997E-29301DFB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0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43C2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7B29CC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2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9D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329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29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29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2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29D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90B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0BD1"/>
  </w:style>
  <w:style w:type="paragraph" w:styleId="Footer">
    <w:name w:val="footer"/>
    <w:basedOn w:val="Normal"/>
    <w:link w:val="FooterChar"/>
    <w:uiPriority w:val="99"/>
    <w:unhideWhenUsed/>
    <w:rsid w:val="00C90B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BD1"/>
  </w:style>
  <w:style w:type="paragraph" w:styleId="NoSpacing">
    <w:name w:val="No Spacing"/>
    <w:link w:val="NoSpacingChar"/>
    <w:uiPriority w:val="1"/>
    <w:qFormat/>
    <w:rsid w:val="003B6B78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NoSpacingChar">
    <w:name w:val="No Spacing Char"/>
    <w:link w:val="NoSpacing"/>
    <w:uiPriority w:val="1"/>
    <w:locked/>
    <w:rsid w:val="003B6B78"/>
    <w:rPr>
      <w:rFonts w:ascii="Calibri" w:eastAsia="Times New Roman" w:hAnsi="Calibri" w:cs="Times New Roman"/>
      <w:sz w:val="22"/>
    </w:rPr>
  </w:style>
  <w:style w:type="character" w:styleId="Emphasis">
    <w:name w:val="Emphasis"/>
    <w:basedOn w:val="DefaultParagraphFont"/>
    <w:uiPriority w:val="20"/>
    <w:qFormat/>
    <w:rsid w:val="002707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8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85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90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168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945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9851A-4D71-4982-8AF9-C6B377080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5030</Words>
  <Characters>28671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Наташа Соколовић</cp:lastModifiedBy>
  <cp:revision>2</cp:revision>
  <cp:lastPrinted>2016-02-12T13:08:00Z</cp:lastPrinted>
  <dcterms:created xsi:type="dcterms:W3CDTF">2019-01-03T10:22:00Z</dcterms:created>
  <dcterms:modified xsi:type="dcterms:W3CDTF">2019-01-03T10:22:00Z</dcterms:modified>
</cp:coreProperties>
</file>